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86" w:rsidRDefault="00A41BE0">
      <w:pPr>
        <w:pStyle w:val="a3"/>
        <w:tabs>
          <w:tab w:val="left" w:pos="720"/>
        </w:tabs>
        <w:rPr>
          <w:rFonts w:ascii="Book Antiqua" w:eastAsia="Batang" w:hAnsi="Book Antiqua" w:cs="Tahoma"/>
          <w:b/>
          <w:bCs/>
          <w:color w:val="000000"/>
          <w:sz w:val="22"/>
          <w:szCs w:val="22"/>
        </w:rPr>
      </w:pPr>
      <w:r w:rsidRPr="00C823D5">
        <w:rPr>
          <w:rFonts w:ascii="Book Antiqua" w:eastAsia="Batang" w:hAnsi="Book Antiqua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.4pt;margin-top:-16.45pt;width:41.85pt;height:40.85pt;z-index:1;visibility:visible;mso-wrap-edited:f" filled="t" fillcolor="#936" strokecolor="#396">
            <v:imagedata r:id="rId8" o:title="" gain="69719f"/>
            <w10:wrap anchorx="page"/>
          </v:shape>
          <o:OLEObject Type="Embed" ProgID="Word.Picture.8" ShapeID="_x0000_s1026" DrawAspect="Content" ObjectID="_1627205539" r:id="rId9"/>
        </w:pict>
      </w:r>
    </w:p>
    <w:p w:rsidR="00A41BE0" w:rsidRDefault="00A41BE0">
      <w:pPr>
        <w:pStyle w:val="a3"/>
        <w:tabs>
          <w:tab w:val="left" w:pos="720"/>
        </w:tabs>
        <w:rPr>
          <w:rFonts w:ascii="Book Antiqua" w:eastAsia="Batang" w:hAnsi="Book Antiqua" w:cs="Tahoma"/>
          <w:b/>
          <w:bCs/>
          <w:color w:val="000000"/>
          <w:sz w:val="22"/>
          <w:szCs w:val="22"/>
        </w:rPr>
      </w:pPr>
    </w:p>
    <w:p w:rsidR="00233325" w:rsidRPr="00C823D5" w:rsidRDefault="00233325">
      <w:pPr>
        <w:pStyle w:val="a3"/>
        <w:tabs>
          <w:tab w:val="left" w:pos="720"/>
        </w:tabs>
        <w:rPr>
          <w:rFonts w:ascii="Book Antiqua" w:eastAsia="Batang" w:hAnsi="Book Antiqua" w:cs="Tahoma"/>
          <w:b/>
          <w:bCs/>
          <w:color w:val="000000"/>
          <w:sz w:val="22"/>
          <w:szCs w:val="22"/>
        </w:rPr>
      </w:pPr>
      <w:r w:rsidRPr="00C823D5">
        <w:rPr>
          <w:rFonts w:ascii="Book Antiqua" w:eastAsia="Batang" w:hAnsi="Book Antiqua" w:cs="Tahoma"/>
          <w:b/>
          <w:bCs/>
          <w:color w:val="000000"/>
          <w:sz w:val="22"/>
          <w:szCs w:val="22"/>
        </w:rPr>
        <w:t xml:space="preserve">ΕΛΛΗΝΙΚΗ ΔΗΜΟΚΡΑΤΙΑ                                </w:t>
      </w:r>
    </w:p>
    <w:p w:rsidR="00233325" w:rsidRPr="00A80508" w:rsidRDefault="00233325">
      <w:pPr>
        <w:pStyle w:val="5"/>
        <w:ind w:right="-514"/>
        <w:rPr>
          <w:rFonts w:ascii="Book Antiqua" w:eastAsia="Batang" w:hAnsi="Book Antiqua" w:cs="Tahoma"/>
          <w:bCs/>
          <w:color w:val="000000"/>
          <w:sz w:val="22"/>
          <w:szCs w:val="22"/>
        </w:rPr>
      </w:pPr>
      <w:r w:rsidRPr="00A80508">
        <w:rPr>
          <w:rFonts w:ascii="Book Antiqua" w:eastAsia="Batang" w:hAnsi="Book Antiqua" w:cs="Tahoma"/>
          <w:bCs/>
          <w:color w:val="000000"/>
          <w:sz w:val="22"/>
          <w:szCs w:val="22"/>
        </w:rPr>
        <w:t>ΝΟΜΟΣ ΛΑΚΩΝΙΑΣ</w:t>
      </w:r>
      <w:r w:rsidRPr="00A80508">
        <w:rPr>
          <w:rFonts w:ascii="Book Antiqua" w:eastAsia="Batang" w:hAnsi="Book Antiqua" w:cs="Tahoma"/>
          <w:b w:val="0"/>
          <w:color w:val="000000"/>
          <w:sz w:val="22"/>
          <w:szCs w:val="22"/>
        </w:rPr>
        <w:t xml:space="preserve"> </w:t>
      </w:r>
      <w:r w:rsidRPr="00A80508">
        <w:rPr>
          <w:rFonts w:ascii="Book Antiqua" w:eastAsia="Batang" w:hAnsi="Book Antiqua" w:cs="Tahoma"/>
          <w:b w:val="0"/>
          <w:color w:val="000000"/>
          <w:sz w:val="22"/>
          <w:szCs w:val="22"/>
        </w:rPr>
        <w:tab/>
      </w:r>
      <w:r w:rsidRPr="00A80508">
        <w:rPr>
          <w:rFonts w:ascii="Book Antiqua" w:eastAsia="Batang" w:hAnsi="Book Antiqua" w:cs="Tahoma"/>
          <w:b w:val="0"/>
          <w:color w:val="000000"/>
          <w:sz w:val="22"/>
          <w:szCs w:val="22"/>
        </w:rPr>
        <w:tab/>
      </w:r>
      <w:r w:rsidRPr="00A80508">
        <w:rPr>
          <w:rFonts w:ascii="Book Antiqua" w:eastAsia="Batang" w:hAnsi="Book Antiqua" w:cs="Tahoma"/>
          <w:b w:val="0"/>
          <w:color w:val="000000"/>
          <w:sz w:val="22"/>
          <w:szCs w:val="22"/>
        </w:rPr>
        <w:tab/>
      </w:r>
      <w:r w:rsidRPr="00A80508">
        <w:rPr>
          <w:rFonts w:ascii="Book Antiqua" w:eastAsia="Batang" w:hAnsi="Book Antiqua" w:cs="Tahoma"/>
          <w:b w:val="0"/>
          <w:color w:val="000000"/>
          <w:sz w:val="22"/>
          <w:szCs w:val="22"/>
        </w:rPr>
        <w:tab/>
      </w:r>
      <w:r w:rsidRPr="00A80508">
        <w:rPr>
          <w:rFonts w:ascii="Book Antiqua" w:eastAsia="Batang" w:hAnsi="Book Antiqua" w:cs="Tahoma"/>
          <w:b w:val="0"/>
          <w:color w:val="000000"/>
          <w:sz w:val="22"/>
          <w:szCs w:val="22"/>
        </w:rPr>
        <w:tab/>
        <w:t xml:space="preserve">Σπάρτη   </w:t>
      </w:r>
      <w:r w:rsidR="00591359" w:rsidRPr="00A80508">
        <w:rPr>
          <w:rFonts w:ascii="Book Antiqua" w:eastAsia="Batang" w:hAnsi="Book Antiqua" w:cs="Tahoma"/>
          <w:b w:val="0"/>
          <w:color w:val="000000"/>
          <w:sz w:val="22"/>
          <w:szCs w:val="22"/>
        </w:rPr>
        <w:t xml:space="preserve">  </w:t>
      </w:r>
      <w:r w:rsidR="006023E5">
        <w:rPr>
          <w:rFonts w:ascii="Book Antiqua" w:eastAsia="Batang" w:hAnsi="Book Antiqua" w:cs="Tahoma"/>
          <w:color w:val="000000"/>
          <w:sz w:val="22"/>
          <w:szCs w:val="22"/>
        </w:rPr>
        <w:t>09</w:t>
      </w:r>
      <w:r w:rsidRPr="00A80508">
        <w:rPr>
          <w:rFonts w:ascii="Book Antiqua" w:eastAsia="Batang" w:hAnsi="Book Antiqua" w:cs="Tahoma"/>
          <w:bCs/>
          <w:color w:val="000000"/>
          <w:sz w:val="22"/>
          <w:szCs w:val="22"/>
        </w:rPr>
        <w:t xml:space="preserve"> –</w:t>
      </w:r>
      <w:r w:rsidR="00E9056A" w:rsidRPr="00A80508">
        <w:rPr>
          <w:rFonts w:ascii="Book Antiqua" w:eastAsia="Batang" w:hAnsi="Book Antiqua" w:cs="Tahoma"/>
          <w:bCs/>
          <w:color w:val="000000"/>
          <w:sz w:val="22"/>
          <w:szCs w:val="22"/>
        </w:rPr>
        <w:t xml:space="preserve"> </w:t>
      </w:r>
      <w:r w:rsidR="003F205A" w:rsidRPr="00A80508">
        <w:rPr>
          <w:rFonts w:ascii="Book Antiqua" w:eastAsia="Batang" w:hAnsi="Book Antiqua" w:cs="Tahoma"/>
          <w:bCs/>
          <w:color w:val="000000"/>
          <w:sz w:val="22"/>
          <w:szCs w:val="22"/>
        </w:rPr>
        <w:t>0</w:t>
      </w:r>
      <w:r w:rsidR="006023E5">
        <w:rPr>
          <w:rFonts w:ascii="Book Antiqua" w:eastAsia="Batang" w:hAnsi="Book Antiqua" w:cs="Tahoma"/>
          <w:bCs/>
          <w:color w:val="000000"/>
          <w:sz w:val="22"/>
          <w:szCs w:val="22"/>
        </w:rPr>
        <w:t>8</w:t>
      </w:r>
      <w:r w:rsidRPr="00A80508">
        <w:rPr>
          <w:rFonts w:ascii="Book Antiqua" w:eastAsia="Batang" w:hAnsi="Book Antiqua" w:cs="Tahoma"/>
          <w:bCs/>
          <w:color w:val="000000"/>
          <w:sz w:val="22"/>
          <w:szCs w:val="22"/>
        </w:rPr>
        <w:t xml:space="preserve"> - 201</w:t>
      </w:r>
      <w:r w:rsidR="00A4304B" w:rsidRPr="00A80508">
        <w:rPr>
          <w:rFonts w:ascii="Book Antiqua" w:eastAsia="Batang" w:hAnsi="Book Antiqua" w:cs="Tahoma"/>
          <w:bCs/>
          <w:color w:val="000000"/>
          <w:sz w:val="22"/>
          <w:szCs w:val="22"/>
        </w:rPr>
        <w:t>9</w:t>
      </w:r>
    </w:p>
    <w:p w:rsidR="00233325" w:rsidRPr="00A80508" w:rsidRDefault="00233325">
      <w:pPr>
        <w:pStyle w:val="5"/>
        <w:rPr>
          <w:rFonts w:ascii="Book Antiqua" w:eastAsia="Batang" w:hAnsi="Book Antiqua" w:cs="Tahoma"/>
          <w:bCs/>
          <w:color w:val="000000"/>
          <w:sz w:val="22"/>
          <w:szCs w:val="22"/>
        </w:rPr>
      </w:pPr>
      <w:r w:rsidRPr="00A80508">
        <w:rPr>
          <w:rFonts w:ascii="Book Antiqua" w:eastAsia="Batang" w:hAnsi="Book Antiqua" w:cs="Tahoma"/>
          <w:bCs/>
          <w:color w:val="000000"/>
          <w:sz w:val="22"/>
          <w:szCs w:val="22"/>
        </w:rPr>
        <w:t xml:space="preserve">ΔΗΜΟΣ ΣΠΑΡΤΗΣ                                                    </w:t>
      </w:r>
    </w:p>
    <w:p w:rsidR="00233325" w:rsidRPr="00A80508" w:rsidRDefault="00233325">
      <w:pPr>
        <w:pStyle w:val="5"/>
        <w:ind w:right="-360"/>
        <w:rPr>
          <w:rFonts w:ascii="Book Antiqua" w:eastAsia="Batang" w:hAnsi="Book Antiqua" w:cs="Tahoma"/>
          <w:bCs/>
          <w:sz w:val="22"/>
          <w:szCs w:val="22"/>
          <w:lang w:val="en-US"/>
        </w:rPr>
      </w:pPr>
      <w:r w:rsidRPr="00A80508">
        <w:rPr>
          <w:rFonts w:ascii="Book Antiqua" w:eastAsia="Batang" w:hAnsi="Book Antiqua" w:cs="Tahoma"/>
          <w:bCs/>
          <w:sz w:val="22"/>
          <w:szCs w:val="22"/>
        </w:rPr>
        <w:t xml:space="preserve">ΕΠΙΤΡΟΠΗ ΠΟΙΟΤΗΤΑΣ ΖΩΗΣ      </w:t>
      </w:r>
      <w:r w:rsidRPr="00A80508">
        <w:rPr>
          <w:rFonts w:ascii="Book Antiqua" w:eastAsia="Batang" w:hAnsi="Book Antiqua" w:cs="Tahoma"/>
          <w:bCs/>
          <w:sz w:val="22"/>
          <w:szCs w:val="22"/>
        </w:rPr>
        <w:tab/>
      </w:r>
      <w:r w:rsidRPr="00A80508">
        <w:rPr>
          <w:rFonts w:ascii="Book Antiqua" w:eastAsia="Batang" w:hAnsi="Book Antiqua" w:cs="Tahoma"/>
          <w:bCs/>
          <w:sz w:val="22"/>
          <w:szCs w:val="22"/>
        </w:rPr>
        <w:tab/>
      </w:r>
      <w:r w:rsidRPr="00A80508">
        <w:rPr>
          <w:rFonts w:ascii="Book Antiqua" w:eastAsia="Batang" w:hAnsi="Book Antiqua" w:cs="Tahoma"/>
          <w:bCs/>
          <w:sz w:val="22"/>
          <w:szCs w:val="22"/>
        </w:rPr>
        <w:tab/>
      </w:r>
      <w:r w:rsidRPr="00A80508">
        <w:rPr>
          <w:rFonts w:ascii="Book Antiqua" w:eastAsia="Batang" w:hAnsi="Book Antiqua" w:cs="Tahoma"/>
          <w:b w:val="0"/>
          <w:sz w:val="22"/>
          <w:szCs w:val="22"/>
        </w:rPr>
        <w:t>Αριθ. Πρωτ</w:t>
      </w:r>
      <w:r w:rsidR="000E1C2B" w:rsidRPr="00A80508">
        <w:rPr>
          <w:rFonts w:ascii="Book Antiqua" w:eastAsia="Batang" w:hAnsi="Book Antiqua" w:cs="Tahoma"/>
          <w:bCs/>
          <w:sz w:val="22"/>
          <w:szCs w:val="22"/>
        </w:rPr>
        <w:t xml:space="preserve">.:   </w:t>
      </w:r>
      <w:r w:rsidR="00A55412" w:rsidRPr="00A80508">
        <w:rPr>
          <w:rFonts w:ascii="Book Antiqua" w:eastAsia="Batang" w:hAnsi="Book Antiqua" w:cs="Tahoma"/>
          <w:bCs/>
          <w:sz w:val="22"/>
          <w:szCs w:val="22"/>
        </w:rPr>
        <w:t>οικ</w:t>
      </w:r>
      <w:r w:rsidR="00DF0386" w:rsidRPr="00A80508">
        <w:rPr>
          <w:rFonts w:ascii="Book Antiqua" w:eastAsia="Batang" w:hAnsi="Book Antiqua" w:cs="Tahoma"/>
          <w:bCs/>
          <w:sz w:val="22"/>
          <w:szCs w:val="22"/>
        </w:rPr>
        <w:t>.</w:t>
      </w:r>
      <w:r w:rsidRPr="00A80508">
        <w:rPr>
          <w:rFonts w:ascii="Book Antiqua" w:eastAsia="Batang" w:hAnsi="Book Antiqua" w:cs="Tahoma"/>
          <w:bCs/>
          <w:sz w:val="22"/>
          <w:szCs w:val="22"/>
        </w:rPr>
        <w:t xml:space="preserve"> </w:t>
      </w:r>
      <w:r w:rsidR="00A80508" w:rsidRPr="00A80508">
        <w:rPr>
          <w:rFonts w:ascii="Book Antiqua" w:eastAsia="Batang" w:hAnsi="Book Antiqua" w:cs="Tahoma"/>
          <w:bCs/>
          <w:sz w:val="22"/>
          <w:szCs w:val="22"/>
        </w:rPr>
        <w:t>16281</w:t>
      </w:r>
    </w:p>
    <w:p w:rsidR="00233325" w:rsidRPr="00A80508" w:rsidRDefault="00233325">
      <w:pPr>
        <w:pStyle w:val="5"/>
        <w:rPr>
          <w:rFonts w:ascii="Book Antiqua" w:eastAsia="Batang" w:hAnsi="Book Antiqua" w:cs="Tahoma"/>
          <w:bCs/>
          <w:sz w:val="22"/>
          <w:szCs w:val="22"/>
        </w:rPr>
      </w:pPr>
      <w:r w:rsidRPr="00A80508">
        <w:rPr>
          <w:rFonts w:ascii="Book Antiqua" w:eastAsia="Batang" w:hAnsi="Book Antiqua" w:cs="Tahoma"/>
          <w:bCs/>
          <w:sz w:val="22"/>
          <w:szCs w:val="22"/>
        </w:rPr>
        <w:t xml:space="preserve">ΑΡΙΘ. ΠΡΟΣΚΛΗΣΕΩΣ:    </w:t>
      </w:r>
      <w:r w:rsidR="00A80508" w:rsidRPr="00A80508">
        <w:rPr>
          <w:rFonts w:ascii="Book Antiqua" w:eastAsia="Batang" w:hAnsi="Book Antiqua" w:cs="Tahoma"/>
          <w:bCs/>
          <w:sz w:val="22"/>
          <w:szCs w:val="22"/>
        </w:rPr>
        <w:t>8</w:t>
      </w:r>
    </w:p>
    <w:p w:rsidR="00233325" w:rsidRPr="00A80508" w:rsidRDefault="00233325">
      <w:pPr>
        <w:rPr>
          <w:rFonts w:eastAsia="Batang"/>
          <w:sz w:val="16"/>
          <w:szCs w:val="16"/>
        </w:rPr>
      </w:pPr>
    </w:p>
    <w:p w:rsidR="00233325" w:rsidRPr="00A80508" w:rsidRDefault="00233325">
      <w:pPr>
        <w:rPr>
          <w:rFonts w:ascii="Book Antiqua" w:eastAsia="Batang" w:hAnsi="Book Antiqua"/>
          <w:sz w:val="20"/>
        </w:rPr>
      </w:pPr>
      <w:r w:rsidRPr="00A80508">
        <w:rPr>
          <w:rFonts w:ascii="Book Antiqua" w:eastAsia="Batang" w:hAnsi="Book Antiqua"/>
          <w:sz w:val="20"/>
        </w:rPr>
        <w:t>Πληροφ.: Γεωργία Κοντογεωργάκου</w:t>
      </w:r>
    </w:p>
    <w:p w:rsidR="00233325" w:rsidRPr="00A80508" w:rsidRDefault="00233325">
      <w:pPr>
        <w:rPr>
          <w:rFonts w:ascii="Book Antiqua" w:eastAsia="Batang" w:hAnsi="Book Antiqua"/>
          <w:sz w:val="20"/>
        </w:rPr>
      </w:pPr>
      <w:r w:rsidRPr="00A80508">
        <w:rPr>
          <w:rFonts w:ascii="Book Antiqua" w:eastAsia="Batang" w:hAnsi="Book Antiqua"/>
          <w:sz w:val="20"/>
        </w:rPr>
        <w:t>Τηλέφ.:    2731081866 (εσωτ.104)</w:t>
      </w:r>
    </w:p>
    <w:p w:rsidR="00877792" w:rsidRPr="00A80508" w:rsidRDefault="00877792" w:rsidP="00C97805">
      <w:pPr>
        <w:pStyle w:val="1"/>
        <w:ind w:left="1440" w:firstLine="720"/>
        <w:rPr>
          <w:rFonts w:ascii="Book Antiqua" w:eastAsia="Batang" w:hAnsi="Book Antiqua" w:cs="Tahoma"/>
          <w:i/>
          <w:iCs/>
          <w:color w:val="000000"/>
          <w:sz w:val="32"/>
          <w:szCs w:val="22"/>
          <w:u w:val="single"/>
        </w:rPr>
      </w:pPr>
    </w:p>
    <w:p w:rsidR="00233325" w:rsidRPr="00A80508" w:rsidRDefault="00233325" w:rsidP="00C97805">
      <w:pPr>
        <w:pStyle w:val="1"/>
        <w:ind w:left="1440" w:firstLine="720"/>
        <w:rPr>
          <w:rFonts w:ascii="Book Antiqua" w:eastAsia="Batang" w:hAnsi="Book Antiqua" w:cs="Tahoma"/>
          <w:i/>
          <w:iCs/>
          <w:color w:val="000000"/>
          <w:sz w:val="32"/>
          <w:szCs w:val="22"/>
          <w:u w:val="single"/>
        </w:rPr>
      </w:pPr>
      <w:r w:rsidRPr="00A80508">
        <w:rPr>
          <w:rFonts w:ascii="Book Antiqua" w:eastAsia="Batang" w:hAnsi="Book Antiqua" w:cs="Tahoma"/>
          <w:i/>
          <w:iCs/>
          <w:color w:val="000000"/>
          <w:sz w:val="32"/>
          <w:szCs w:val="22"/>
          <w:u w:val="single"/>
        </w:rPr>
        <w:t>Π Ρ Ο Σ Κ Λ Η Σ Η</w:t>
      </w:r>
    </w:p>
    <w:p w:rsidR="00233325" w:rsidRPr="00A80508" w:rsidRDefault="00233325">
      <w:pPr>
        <w:rPr>
          <w:rFonts w:ascii="Book Antiqua" w:eastAsia="Batang" w:hAnsi="Book Antiqua" w:cs="Tahoma"/>
          <w:b/>
          <w:color w:val="000000"/>
          <w:sz w:val="16"/>
          <w:szCs w:val="16"/>
        </w:rPr>
      </w:pPr>
      <w:r w:rsidRPr="00A80508">
        <w:rPr>
          <w:rFonts w:ascii="Book Antiqua" w:eastAsia="Batang" w:hAnsi="Book Antiqua" w:cs="Tahoma"/>
          <w:b/>
          <w:color w:val="000000"/>
          <w:sz w:val="20"/>
          <w:szCs w:val="22"/>
        </w:rPr>
        <w:t xml:space="preserve">    </w:t>
      </w:r>
    </w:p>
    <w:tbl>
      <w:tblPr>
        <w:tblW w:w="8820" w:type="dxa"/>
        <w:tblInd w:w="648" w:type="dxa"/>
        <w:tblLayout w:type="fixed"/>
        <w:tblLook w:val="0000"/>
      </w:tblPr>
      <w:tblGrid>
        <w:gridCol w:w="2880"/>
        <w:gridCol w:w="5940"/>
      </w:tblGrid>
      <w:tr w:rsidR="00233325" w:rsidRPr="00A80508">
        <w:tc>
          <w:tcPr>
            <w:tcW w:w="2880" w:type="dxa"/>
          </w:tcPr>
          <w:p w:rsidR="00233325" w:rsidRPr="00A80508" w:rsidRDefault="00233325">
            <w:pPr>
              <w:rPr>
                <w:rFonts w:ascii="Book Antiqua" w:eastAsia="Batang" w:hAnsi="Book Antiqua"/>
                <w:b/>
                <w:bCs/>
                <w:szCs w:val="22"/>
              </w:rPr>
            </w:pPr>
            <w:r w:rsidRPr="00A80508">
              <w:rPr>
                <w:rFonts w:ascii="Book Antiqua" w:eastAsia="Batang" w:hAnsi="Book Antiqua" w:cs="Tahoma"/>
                <w:color w:val="000000"/>
                <w:szCs w:val="22"/>
              </w:rPr>
              <w:t xml:space="preserve">                               </w:t>
            </w:r>
            <w:r w:rsidRPr="00A80508">
              <w:rPr>
                <w:rFonts w:ascii="Book Antiqua" w:eastAsia="Batang" w:hAnsi="Book Antiqua" w:cs="Tahoma"/>
                <w:b/>
                <w:bCs/>
                <w:szCs w:val="22"/>
              </w:rPr>
              <w:t xml:space="preserve">ΠΡΟΣ:  </w:t>
            </w:r>
          </w:p>
        </w:tc>
        <w:tc>
          <w:tcPr>
            <w:tcW w:w="5940" w:type="dxa"/>
          </w:tcPr>
          <w:p w:rsidR="00233325" w:rsidRPr="00A80508" w:rsidRDefault="00233325">
            <w:pPr>
              <w:rPr>
                <w:rFonts w:ascii="Book Antiqua" w:eastAsia="Batang" w:hAnsi="Book Antiqua" w:cs="Tahoma"/>
                <w:b/>
                <w:bCs/>
                <w:color w:val="000000"/>
                <w:szCs w:val="22"/>
              </w:rPr>
            </w:pPr>
            <w:r w:rsidRPr="00A80508">
              <w:rPr>
                <w:rFonts w:ascii="Book Antiqua" w:eastAsia="Batang" w:hAnsi="Book Antiqua" w:cs="Tahoma"/>
                <w:b/>
                <w:bCs/>
                <w:color w:val="000000"/>
                <w:szCs w:val="22"/>
              </w:rPr>
              <w:t xml:space="preserve">  Τακτικά  μέλη Επιτροπής Ποιότητας Ζωής</w:t>
            </w:r>
          </w:p>
          <w:p w:rsidR="00233325" w:rsidRPr="00A80508" w:rsidRDefault="0023332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80508">
              <w:rPr>
                <w:rFonts w:ascii="Book Antiqua" w:hAnsi="Book Antiqua" w:cs="Arial"/>
                <w:sz w:val="22"/>
                <w:szCs w:val="22"/>
              </w:rPr>
              <w:t>Αργυρόπουλο Σταύρο του Γεωργίου</w:t>
            </w:r>
          </w:p>
          <w:p w:rsidR="00233325" w:rsidRPr="00A80508" w:rsidRDefault="0023332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80508">
              <w:rPr>
                <w:rFonts w:ascii="Book Antiqua" w:hAnsi="Book Antiqua" w:cs="Arial"/>
                <w:sz w:val="22"/>
                <w:szCs w:val="22"/>
              </w:rPr>
              <w:t>Κονίδη Γεώργιο του Βασιλείου</w:t>
            </w:r>
          </w:p>
          <w:p w:rsidR="00233325" w:rsidRPr="00A80508" w:rsidRDefault="0023332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80508">
              <w:rPr>
                <w:rFonts w:ascii="Book Antiqua" w:eastAsia="Arial Unicode MS" w:hAnsi="Book Antiqua" w:cs="Arial"/>
                <w:sz w:val="22"/>
                <w:szCs w:val="22"/>
              </w:rPr>
              <w:t>Πλειώτα Χρίστο του Παναγιώτη</w:t>
            </w:r>
          </w:p>
          <w:p w:rsidR="00233325" w:rsidRPr="00A80508" w:rsidRDefault="0023332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80508">
              <w:rPr>
                <w:rFonts w:ascii="Book Antiqua" w:hAnsi="Book Antiqua" w:cs="Arial"/>
                <w:sz w:val="22"/>
                <w:szCs w:val="22"/>
              </w:rPr>
              <w:t>Τσαγκαρούλη Θεόδωρο του Χρήστου</w:t>
            </w:r>
          </w:p>
          <w:p w:rsidR="00233325" w:rsidRPr="00A80508" w:rsidRDefault="0023332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80508">
              <w:rPr>
                <w:rFonts w:ascii="Book Antiqua" w:eastAsia="Arial Unicode MS" w:hAnsi="Book Antiqua" w:cs="Arial"/>
                <w:sz w:val="22"/>
                <w:szCs w:val="22"/>
              </w:rPr>
              <w:t>Βλάχο Γεώργιο του Ηλία</w:t>
            </w:r>
          </w:p>
          <w:p w:rsidR="00233325" w:rsidRPr="00A80508" w:rsidRDefault="00E9056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80508">
              <w:rPr>
                <w:rFonts w:ascii="Book Antiqua" w:hAnsi="Book Antiqua" w:cs="Arial"/>
                <w:sz w:val="22"/>
                <w:szCs w:val="22"/>
              </w:rPr>
              <w:t>Κανακάκο Χρήστο του Θεοδώρου</w:t>
            </w:r>
          </w:p>
          <w:p w:rsidR="00233325" w:rsidRPr="00A80508" w:rsidRDefault="00E9056A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80508">
              <w:rPr>
                <w:rFonts w:ascii="Book Antiqua" w:hAnsi="Book Antiqua" w:cs="Arial"/>
                <w:sz w:val="22"/>
                <w:szCs w:val="22"/>
              </w:rPr>
              <w:t>Μπουγάδη Χρήστο του Γεωργίου</w:t>
            </w:r>
          </w:p>
          <w:p w:rsidR="00AB048E" w:rsidRPr="00A80508" w:rsidRDefault="00AB048E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80508">
              <w:rPr>
                <w:rFonts w:ascii="Book Antiqua" w:hAnsi="Book Antiqua" w:cs="Arial"/>
                <w:sz w:val="22"/>
                <w:szCs w:val="22"/>
              </w:rPr>
              <w:t>Νικολακάκης Ευάγγελος του Ηλία (1</w:t>
            </w:r>
            <w:r w:rsidRPr="00A80508">
              <w:rPr>
                <w:rFonts w:ascii="Book Antiqua" w:hAnsi="Book Antiqua" w:cs="Arial"/>
                <w:sz w:val="22"/>
                <w:szCs w:val="22"/>
                <w:vertAlign w:val="superscript"/>
              </w:rPr>
              <w:t>ο</w:t>
            </w:r>
            <w:r w:rsidRPr="00A80508">
              <w:rPr>
                <w:rFonts w:ascii="Book Antiqua" w:hAnsi="Book Antiqua" w:cs="Arial"/>
                <w:sz w:val="22"/>
                <w:szCs w:val="22"/>
              </w:rPr>
              <w:t xml:space="preserve"> αναπλ.μέλος)</w:t>
            </w:r>
          </w:p>
          <w:p w:rsidR="00A80508" w:rsidRPr="00C823D5" w:rsidRDefault="00A80508" w:rsidP="00A80508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Βελισσάρη Σάββα του Λεωνίδα (2</w:t>
            </w:r>
            <w:r w:rsidRPr="00737493">
              <w:rPr>
                <w:rFonts w:ascii="Book Antiqua" w:hAnsi="Book Antiqua"/>
                <w:sz w:val="22"/>
                <w:szCs w:val="22"/>
                <w:vertAlign w:val="superscript"/>
              </w:rPr>
              <w:t>ο</w:t>
            </w:r>
            <w:r>
              <w:rPr>
                <w:rFonts w:ascii="Book Antiqua" w:hAnsi="Book Antiqua"/>
                <w:sz w:val="22"/>
                <w:szCs w:val="22"/>
              </w:rPr>
              <w:t xml:space="preserve"> αναπλ.μέλος)</w:t>
            </w:r>
            <w:r w:rsidRPr="00737493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:rsidR="00A80508" w:rsidRPr="00A80508" w:rsidRDefault="00A80508" w:rsidP="00A8050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233325" w:rsidRPr="00A80508" w:rsidRDefault="00233325">
            <w:pPr>
              <w:pStyle w:val="30"/>
              <w:ind w:left="360"/>
              <w:rPr>
                <w:rFonts w:eastAsia="Batang"/>
                <w:sz w:val="16"/>
                <w:szCs w:val="22"/>
              </w:rPr>
            </w:pPr>
          </w:p>
        </w:tc>
      </w:tr>
    </w:tbl>
    <w:p w:rsidR="00233325" w:rsidRPr="00A80508" w:rsidRDefault="00233325" w:rsidP="001F6E74">
      <w:pPr>
        <w:ind w:firstLine="600"/>
        <w:rPr>
          <w:rFonts w:ascii="Book Antiqua" w:eastAsia="Batang" w:hAnsi="Book Antiqua" w:cs="Tahoma"/>
          <w:bCs/>
          <w:color w:val="000000"/>
          <w:sz w:val="22"/>
          <w:szCs w:val="22"/>
        </w:rPr>
      </w:pPr>
      <w:r w:rsidRPr="00A80508">
        <w:rPr>
          <w:rFonts w:ascii="Book Antiqua" w:eastAsia="Batang" w:hAnsi="Book Antiqua" w:cs="Tahoma"/>
          <w:bCs/>
          <w:color w:val="000000"/>
          <w:sz w:val="22"/>
          <w:szCs w:val="22"/>
        </w:rPr>
        <w:t xml:space="preserve"> </w:t>
      </w:r>
      <w:r w:rsidR="00A80508" w:rsidRPr="00A80508">
        <w:rPr>
          <w:rFonts w:ascii="Book Antiqua" w:eastAsia="Batang" w:hAnsi="Book Antiqua" w:cs="Tahoma"/>
          <w:bCs/>
          <w:color w:val="000000"/>
          <w:sz w:val="22"/>
          <w:szCs w:val="22"/>
        </w:rPr>
        <w:t xml:space="preserve">   </w:t>
      </w:r>
      <w:r w:rsidRPr="00A80508">
        <w:rPr>
          <w:rFonts w:ascii="Book Antiqua" w:eastAsia="Batang" w:hAnsi="Book Antiqua" w:cs="Tahoma"/>
          <w:bCs/>
          <w:color w:val="000000"/>
          <w:sz w:val="22"/>
          <w:szCs w:val="22"/>
        </w:rPr>
        <w:t xml:space="preserve">Κύριοι, </w:t>
      </w:r>
    </w:p>
    <w:p w:rsidR="00233325" w:rsidRPr="00A80508" w:rsidRDefault="00233325" w:rsidP="00877792">
      <w:pPr>
        <w:ind w:right="-7" w:firstLine="600"/>
        <w:rPr>
          <w:rFonts w:ascii="Book Antiqua" w:eastAsia="Batang" w:hAnsi="Book Antiqua" w:cs="Tahoma"/>
          <w:bCs/>
          <w:color w:val="FF0000"/>
          <w:sz w:val="16"/>
          <w:szCs w:val="16"/>
        </w:rPr>
      </w:pPr>
    </w:p>
    <w:p w:rsidR="00233325" w:rsidRPr="00A80508" w:rsidRDefault="00877792" w:rsidP="00877792">
      <w:pPr>
        <w:pStyle w:val="xl47"/>
        <w:overflowPunct w:val="0"/>
        <w:autoSpaceDE w:val="0"/>
        <w:autoSpaceDN w:val="0"/>
        <w:adjustRightInd w:val="0"/>
        <w:spacing w:before="0" w:beforeAutospacing="0" w:after="0" w:afterAutospacing="0"/>
        <w:ind w:right="-7" w:firstLine="600"/>
        <w:jc w:val="both"/>
        <w:rPr>
          <w:rFonts w:ascii="Book Antiqua" w:eastAsia="Batang" w:hAnsi="Book Antiqua" w:cs="Tahoma"/>
          <w:b w:val="0"/>
          <w:sz w:val="22"/>
          <w:szCs w:val="22"/>
        </w:rPr>
      </w:pPr>
      <w:r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  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Καλείστε σε </w:t>
      </w:r>
      <w:r w:rsidR="00BE7DD7" w:rsidRPr="00A80508">
        <w:rPr>
          <w:rFonts w:ascii="Book Antiqua" w:eastAsia="Batang" w:hAnsi="Book Antiqua" w:cs="Tahoma"/>
          <w:b w:val="0"/>
          <w:sz w:val="22"/>
          <w:szCs w:val="22"/>
        </w:rPr>
        <w:t>τακτική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δημόσια συνεδρίαση  που θα γίνει στο Δημοτικό Κατάστημα (Δημαρχιακό  Μέγαρο</w:t>
      </w:r>
      <w:r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-</w:t>
      </w:r>
      <w:r w:rsidR="0035629E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Κεντρική Πλατεία Σπάρτης - αίθουσα συνεδριάσεων)  </w:t>
      </w:r>
      <w:r w:rsidR="0035629E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την </w:t>
      </w:r>
      <w:r w:rsidR="00233325" w:rsidRPr="00A80508">
        <w:rPr>
          <w:rFonts w:ascii="Book Antiqua" w:eastAsia="Batang" w:hAnsi="Book Antiqua" w:cs="Tahoma"/>
          <w:bCs w:val="0"/>
          <w:sz w:val="22"/>
          <w:szCs w:val="22"/>
        </w:rPr>
        <w:t xml:space="preserve"> </w:t>
      </w:r>
      <w:r w:rsidR="00D427BC" w:rsidRPr="00A80508">
        <w:rPr>
          <w:rFonts w:ascii="Book Antiqua" w:eastAsia="Batang" w:hAnsi="Book Antiqua" w:cs="Tahoma"/>
          <w:bCs w:val="0"/>
          <w:sz w:val="22"/>
          <w:szCs w:val="22"/>
        </w:rPr>
        <w:t>1</w:t>
      </w:r>
      <w:r w:rsidR="00A80508" w:rsidRPr="00A80508">
        <w:rPr>
          <w:rFonts w:ascii="Book Antiqua" w:eastAsia="Batang" w:hAnsi="Book Antiqua" w:cs="Tahoma"/>
          <w:bCs w:val="0"/>
          <w:sz w:val="22"/>
          <w:szCs w:val="22"/>
        </w:rPr>
        <w:t>4</w:t>
      </w:r>
      <w:r w:rsidR="00DF0386" w:rsidRPr="00A80508">
        <w:rPr>
          <w:rFonts w:ascii="Book Antiqua" w:eastAsia="Batang" w:hAnsi="Book Antiqua" w:cs="Tahoma"/>
          <w:bCs w:val="0"/>
          <w:sz w:val="22"/>
          <w:szCs w:val="22"/>
        </w:rPr>
        <w:t>-</w:t>
      </w:r>
      <w:r w:rsidR="00D427BC" w:rsidRPr="00A80508">
        <w:rPr>
          <w:rFonts w:ascii="Book Antiqua" w:eastAsia="Batang" w:hAnsi="Book Antiqua" w:cs="Tahoma"/>
          <w:bCs w:val="0"/>
          <w:sz w:val="22"/>
          <w:szCs w:val="22"/>
        </w:rPr>
        <w:t>0</w:t>
      </w:r>
      <w:r w:rsidR="00A80508" w:rsidRPr="00A80508">
        <w:rPr>
          <w:rFonts w:ascii="Book Antiqua" w:eastAsia="Batang" w:hAnsi="Book Antiqua" w:cs="Tahoma"/>
          <w:bCs w:val="0"/>
          <w:sz w:val="22"/>
          <w:szCs w:val="22"/>
        </w:rPr>
        <w:t>8</w:t>
      </w:r>
      <w:r w:rsidR="00284E88" w:rsidRPr="00A80508">
        <w:rPr>
          <w:rFonts w:ascii="Book Antiqua" w:eastAsia="Batang" w:hAnsi="Book Antiqua" w:cs="Tahoma"/>
          <w:bCs w:val="0"/>
          <w:sz w:val="22"/>
          <w:szCs w:val="22"/>
        </w:rPr>
        <w:t>-201</w:t>
      </w:r>
      <w:r w:rsidR="00A4304B" w:rsidRPr="00A80508">
        <w:rPr>
          <w:rFonts w:ascii="Book Antiqua" w:eastAsia="Batang" w:hAnsi="Book Antiqua" w:cs="Tahoma"/>
          <w:bCs w:val="0"/>
          <w:sz w:val="22"/>
          <w:szCs w:val="22"/>
        </w:rPr>
        <w:t>9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</w:t>
      </w:r>
      <w:r w:rsidR="0035629E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ημέρα </w:t>
      </w:r>
      <w:r w:rsidR="0035629E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</w:t>
      </w:r>
      <w:r w:rsidR="00A80508" w:rsidRPr="00A80508">
        <w:rPr>
          <w:rFonts w:ascii="Book Antiqua" w:eastAsia="Batang" w:hAnsi="Book Antiqua" w:cs="Tahoma"/>
          <w:bCs w:val="0"/>
          <w:sz w:val="22"/>
          <w:szCs w:val="22"/>
        </w:rPr>
        <w:t>Τετάρτη</w:t>
      </w:r>
      <w:r w:rsidR="003B6FB7" w:rsidRPr="00A80508">
        <w:rPr>
          <w:rFonts w:ascii="Book Antiqua" w:eastAsia="Batang" w:hAnsi="Book Antiqua" w:cs="Tahoma"/>
          <w:bCs w:val="0"/>
          <w:sz w:val="22"/>
          <w:szCs w:val="22"/>
        </w:rPr>
        <w:t xml:space="preserve"> </w:t>
      </w:r>
      <w:r w:rsidR="000E1C2B" w:rsidRPr="00A80508">
        <w:rPr>
          <w:rFonts w:ascii="Book Antiqua" w:eastAsia="Batang" w:hAnsi="Book Antiqua" w:cs="Tahoma"/>
          <w:bCs w:val="0"/>
          <w:sz w:val="22"/>
          <w:szCs w:val="22"/>
        </w:rPr>
        <w:t xml:space="preserve"> </w:t>
      </w:r>
      <w:r w:rsidR="00233325" w:rsidRPr="00A80508">
        <w:rPr>
          <w:rFonts w:ascii="Book Antiqua" w:eastAsia="Batang" w:hAnsi="Book Antiqua" w:cs="Tahoma"/>
          <w:bCs w:val="0"/>
          <w:sz w:val="22"/>
          <w:szCs w:val="22"/>
        </w:rPr>
        <w:t xml:space="preserve"> 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και ώρα </w:t>
      </w:r>
      <w:r w:rsidR="004E110C" w:rsidRPr="00A80508">
        <w:rPr>
          <w:rFonts w:ascii="Book Antiqua" w:eastAsia="Batang" w:hAnsi="Book Antiqua" w:cs="Tahoma"/>
          <w:bCs w:val="0"/>
          <w:sz w:val="22"/>
          <w:szCs w:val="22"/>
        </w:rPr>
        <w:t>1</w:t>
      </w:r>
      <w:r w:rsidR="00A80508" w:rsidRPr="00A80508">
        <w:rPr>
          <w:rFonts w:ascii="Book Antiqua" w:eastAsia="Batang" w:hAnsi="Book Antiqua" w:cs="Tahoma"/>
          <w:bCs w:val="0"/>
          <w:sz w:val="22"/>
          <w:szCs w:val="22"/>
        </w:rPr>
        <w:t>3</w:t>
      </w:r>
      <w:r w:rsidR="004E110C" w:rsidRPr="00A80508">
        <w:rPr>
          <w:rFonts w:ascii="Book Antiqua" w:eastAsia="Batang" w:hAnsi="Book Antiqua" w:cs="Tahoma"/>
          <w:bCs w:val="0"/>
          <w:sz w:val="22"/>
          <w:szCs w:val="22"/>
        </w:rPr>
        <w:t>:</w:t>
      </w:r>
      <w:r w:rsidR="00AB048E" w:rsidRPr="00A80508">
        <w:rPr>
          <w:rFonts w:ascii="Book Antiqua" w:eastAsia="Batang" w:hAnsi="Book Antiqua" w:cs="Tahoma"/>
          <w:bCs w:val="0"/>
          <w:sz w:val="22"/>
          <w:szCs w:val="22"/>
        </w:rPr>
        <w:t>45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για συζήτηση και λήψη αποφάσεω</w:t>
      </w:r>
      <w:r w:rsidR="00F47497" w:rsidRPr="00A80508">
        <w:rPr>
          <w:rFonts w:ascii="Book Antiqua" w:eastAsia="Batang" w:hAnsi="Book Antiqua" w:cs="Tahoma"/>
          <w:b w:val="0"/>
          <w:sz w:val="22"/>
          <w:szCs w:val="22"/>
        </w:rPr>
        <w:t>ς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στ</w:t>
      </w:r>
      <w:r w:rsidR="00A80508" w:rsidRPr="00A80508">
        <w:rPr>
          <w:rFonts w:ascii="Book Antiqua" w:eastAsia="Batang" w:hAnsi="Book Antiqua" w:cs="Tahoma"/>
          <w:b w:val="0"/>
          <w:sz w:val="22"/>
          <w:szCs w:val="22"/>
        </w:rPr>
        <w:t>ο</w:t>
      </w:r>
      <w:r w:rsidR="00233325" w:rsidRPr="00A80508">
        <w:rPr>
          <w:rFonts w:ascii="Book Antiqua" w:eastAsia="Batang" w:hAnsi="Book Antiqua" w:cs="Tahoma"/>
          <w:b w:val="0"/>
          <w:sz w:val="22"/>
          <w:szCs w:val="22"/>
        </w:rPr>
        <w:t xml:space="preserve">  πιο κάτω  θέμα της ημερήσιας διάταξης:</w:t>
      </w:r>
    </w:p>
    <w:p w:rsidR="00380706" w:rsidRPr="00A80508" w:rsidRDefault="00380706" w:rsidP="00BC50B4">
      <w:pPr>
        <w:ind w:right="-7"/>
        <w:jc w:val="both"/>
        <w:rPr>
          <w:rFonts w:ascii="Book Antiqua" w:hAnsi="Book Antiqua" w:cs="Arial"/>
          <w:b/>
          <w:bCs/>
          <w:sz w:val="22"/>
          <w:szCs w:val="22"/>
        </w:rPr>
      </w:pPr>
    </w:p>
    <w:p w:rsidR="00321FFB" w:rsidRDefault="00A80508" w:rsidP="00A80508">
      <w:pPr>
        <w:ind w:right="-7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A80508">
        <w:rPr>
          <w:rFonts w:ascii="Georgia" w:eastAsia="Arial Unicode MS" w:hAnsi="Georgia" w:cs="Tahoma"/>
          <w:b/>
          <w:sz w:val="22"/>
          <w:szCs w:val="22"/>
        </w:rPr>
        <w:t>Περί έ</w:t>
      </w:r>
      <w:r w:rsidRPr="00A80508">
        <w:rPr>
          <w:rFonts w:ascii="Georgia" w:hAnsi="Georgia" w:cs="Calibri"/>
          <w:b/>
          <w:sz w:val="22"/>
          <w:szCs w:val="22"/>
        </w:rPr>
        <w:t>γκρισης κανονισμού λειτουργίας της Εμποροπανήγυρης Μυστρά</w:t>
      </w:r>
    </w:p>
    <w:p w:rsidR="00321FFB" w:rsidRDefault="00321FFB" w:rsidP="00321FFB">
      <w:pPr>
        <w:ind w:right="-7"/>
        <w:jc w:val="both"/>
        <w:rPr>
          <w:rFonts w:ascii="Book Antiqua" w:hAnsi="Book Antiqua" w:cs="Arial"/>
          <w:b/>
          <w:sz w:val="22"/>
          <w:szCs w:val="22"/>
        </w:rPr>
      </w:pPr>
    </w:p>
    <w:p w:rsidR="003F205A" w:rsidRDefault="003F205A" w:rsidP="00877792">
      <w:pPr>
        <w:ind w:right="-7"/>
        <w:jc w:val="both"/>
        <w:rPr>
          <w:rFonts w:ascii="Book Antiqua" w:hAnsi="Book Antiqua" w:cs="Arial"/>
          <w:b/>
          <w:sz w:val="22"/>
          <w:szCs w:val="22"/>
        </w:rPr>
      </w:pPr>
    </w:p>
    <w:p w:rsidR="00AC5A27" w:rsidRDefault="00AC5A27" w:rsidP="00877792">
      <w:pPr>
        <w:pStyle w:val="Web"/>
        <w:spacing w:before="0" w:beforeAutospacing="0" w:after="0" w:afterAutospacing="0"/>
        <w:ind w:right="-7" w:firstLine="720"/>
        <w:jc w:val="both"/>
        <w:rPr>
          <w:rFonts w:ascii="Book Antiqua" w:hAnsi="Book Antiqua"/>
          <w:sz w:val="22"/>
          <w:szCs w:val="22"/>
        </w:rPr>
      </w:pPr>
      <w:r w:rsidRPr="00073285">
        <w:rPr>
          <w:rFonts w:ascii="Book Antiqua" w:hAnsi="Book Antiqua"/>
          <w:sz w:val="22"/>
          <w:szCs w:val="22"/>
        </w:rPr>
        <w:t>Παρακαλούνται τα τακτικά μέλη της Επιτροπής Ποιότητας Ζω</w:t>
      </w:r>
      <w:r w:rsidRPr="00313D22">
        <w:rPr>
          <w:rFonts w:ascii="Book Antiqua" w:hAnsi="Book Antiqua"/>
          <w:sz w:val="22"/>
          <w:szCs w:val="22"/>
        </w:rPr>
        <w:t>ής, όπως σε περίπτωση κωλύματος ή απουσίας τους, γνωστοποιήσουν αυτό έγκαιρα στο Προεδρείο</w:t>
      </w:r>
      <w:r w:rsidRPr="001E2602">
        <w:rPr>
          <w:rFonts w:ascii="Book Antiqua" w:hAnsi="Book Antiqua"/>
          <w:sz w:val="22"/>
          <w:szCs w:val="22"/>
        </w:rPr>
        <w:t xml:space="preserve"> προκειμένου να κληθεί και να συμμετάσχει στη συνεδρίαση το αναπληρωματικό μέλος της κατηγορίας του.</w:t>
      </w:r>
    </w:p>
    <w:p w:rsidR="003F205A" w:rsidRDefault="003F205A" w:rsidP="003F205A">
      <w:pPr>
        <w:rPr>
          <w:rFonts w:ascii="Book Antiqua" w:hAnsi="Book Antiqua"/>
          <w:sz w:val="22"/>
          <w:szCs w:val="22"/>
        </w:rPr>
      </w:pPr>
    </w:p>
    <w:p w:rsidR="003F205A" w:rsidRDefault="003F205A" w:rsidP="003F205A">
      <w:pPr>
        <w:jc w:val="center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Ο  Πρόεδρος</w:t>
      </w:r>
    </w:p>
    <w:p w:rsidR="003F205A" w:rsidRDefault="003F205A" w:rsidP="003F205A">
      <w:pPr>
        <w:ind w:left="-108"/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της  Επιτροπής Ποιότητας Ζωής</w:t>
      </w:r>
    </w:p>
    <w:p w:rsidR="003F205A" w:rsidRDefault="003F205A" w:rsidP="003F205A">
      <w:pPr>
        <w:pStyle w:val="Web"/>
        <w:spacing w:before="0" w:beforeAutospacing="0" w:after="0" w:afterAutospacing="0"/>
        <w:ind w:right="-7" w:firstLine="720"/>
        <w:jc w:val="center"/>
        <w:rPr>
          <w:rFonts w:ascii="Book Antiqua" w:hAnsi="Book Antiqua"/>
          <w:b/>
          <w:sz w:val="22"/>
          <w:szCs w:val="22"/>
        </w:rPr>
      </w:pPr>
    </w:p>
    <w:p w:rsidR="003F205A" w:rsidRDefault="003F205A" w:rsidP="003F205A">
      <w:pPr>
        <w:pStyle w:val="Web"/>
        <w:spacing w:before="0" w:beforeAutospacing="0" w:after="0" w:afterAutospacing="0"/>
        <w:ind w:right="-7" w:firstLine="720"/>
        <w:jc w:val="center"/>
        <w:rPr>
          <w:rFonts w:ascii="Book Antiqua" w:hAnsi="Book Antiqua"/>
          <w:b/>
          <w:sz w:val="22"/>
          <w:szCs w:val="22"/>
        </w:rPr>
      </w:pPr>
    </w:p>
    <w:p w:rsidR="003F205A" w:rsidRPr="003F205A" w:rsidRDefault="003F205A" w:rsidP="003F205A">
      <w:pPr>
        <w:pStyle w:val="Web"/>
        <w:spacing w:before="0" w:beforeAutospacing="0" w:after="0" w:afterAutospacing="0"/>
        <w:ind w:right="-7" w:firstLine="720"/>
        <w:jc w:val="center"/>
        <w:rPr>
          <w:rFonts w:ascii="Book Antiqua" w:hAnsi="Book Antiqua"/>
          <w:b/>
          <w:sz w:val="22"/>
          <w:szCs w:val="22"/>
        </w:rPr>
      </w:pPr>
    </w:p>
    <w:p w:rsidR="001320B3" w:rsidRDefault="00A80508" w:rsidP="003F205A">
      <w:pPr>
        <w:pStyle w:val="Web"/>
        <w:spacing w:before="0" w:beforeAutospacing="0" w:after="0" w:afterAutospacing="0"/>
        <w:ind w:right="-291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Ιωάννης Μαντζουράνης</w:t>
      </w:r>
    </w:p>
    <w:p w:rsidR="001320B3" w:rsidRDefault="001320B3" w:rsidP="003F205A">
      <w:pPr>
        <w:pStyle w:val="Web"/>
        <w:spacing w:before="0" w:beforeAutospacing="0" w:after="0" w:afterAutospacing="0"/>
        <w:ind w:right="-291"/>
        <w:jc w:val="center"/>
        <w:rPr>
          <w:rFonts w:ascii="Book Antiqua" w:hAnsi="Book Antiqua"/>
          <w:b/>
          <w:sz w:val="22"/>
          <w:szCs w:val="22"/>
        </w:rPr>
      </w:pPr>
    </w:p>
    <w:p w:rsidR="00717A60" w:rsidRDefault="00717A60" w:rsidP="003F205A">
      <w:pPr>
        <w:pStyle w:val="Web"/>
        <w:spacing w:before="0" w:beforeAutospacing="0" w:after="0" w:afterAutospacing="0"/>
        <w:ind w:right="-291"/>
        <w:jc w:val="center"/>
        <w:rPr>
          <w:rFonts w:ascii="Book Antiqua" w:hAnsi="Book Antiqua"/>
          <w:b/>
          <w:sz w:val="22"/>
          <w:szCs w:val="22"/>
        </w:rPr>
      </w:pPr>
    </w:p>
    <w:p w:rsidR="00680776" w:rsidRPr="001F63B7" w:rsidRDefault="00680776" w:rsidP="0034739A">
      <w:pPr>
        <w:pStyle w:val="Web"/>
        <w:spacing w:before="0" w:beforeAutospacing="0" w:after="0" w:afterAutospacing="0"/>
        <w:ind w:right="-181" w:firstLine="720"/>
        <w:jc w:val="both"/>
        <w:rPr>
          <w:rFonts w:ascii="Book Antiqua" w:hAnsi="Book Antiqua"/>
          <w:sz w:val="18"/>
          <w:szCs w:val="18"/>
        </w:rPr>
      </w:pP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b/>
          <w:bCs/>
          <w:color w:val="000000"/>
          <w:sz w:val="22"/>
          <w:szCs w:val="22"/>
        </w:rPr>
      </w:pPr>
      <w:r w:rsidRPr="00717A60">
        <w:rPr>
          <w:rFonts w:ascii="Book Antiqua" w:eastAsia="Batang" w:hAnsi="Book Antiqua" w:cs="Tahoma"/>
          <w:b/>
          <w:bCs/>
          <w:color w:val="000000"/>
          <w:sz w:val="22"/>
          <w:szCs w:val="22"/>
        </w:rPr>
        <w:t>ΚΟΙΝ/ΣΗ-ΠΡΟΣΚΛΗΣΗ: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color w:val="000000"/>
          <w:sz w:val="22"/>
          <w:szCs w:val="22"/>
        </w:rPr>
      </w:pPr>
      <w:r w:rsidRPr="00717A60">
        <w:rPr>
          <w:rFonts w:ascii="Book Antiqua" w:eastAsia="Batang" w:hAnsi="Book Antiqua" w:cs="Tahoma"/>
          <w:color w:val="000000"/>
          <w:sz w:val="22"/>
          <w:szCs w:val="22"/>
        </w:rPr>
        <w:t>1.  κ.Δήμαρχο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color w:val="000000"/>
          <w:sz w:val="22"/>
          <w:szCs w:val="22"/>
        </w:rPr>
      </w:pPr>
      <w:r w:rsidRPr="00717A60">
        <w:rPr>
          <w:rFonts w:ascii="Book Antiqua" w:eastAsia="Batang" w:hAnsi="Book Antiqua" w:cs="Tahoma"/>
          <w:color w:val="000000"/>
          <w:sz w:val="22"/>
          <w:szCs w:val="22"/>
        </w:rPr>
        <w:t xml:space="preserve">2.  κ.Σταύρο Αργειτάκο, επικεφαλής Δημοτικής παράταξης 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color w:val="000000"/>
          <w:sz w:val="22"/>
          <w:szCs w:val="22"/>
        </w:rPr>
      </w:pPr>
      <w:r w:rsidRPr="00717A60">
        <w:rPr>
          <w:rFonts w:ascii="Book Antiqua" w:eastAsia="Batang" w:hAnsi="Book Antiqua" w:cs="Tahoma"/>
          <w:color w:val="000000"/>
          <w:sz w:val="22"/>
          <w:szCs w:val="22"/>
        </w:rPr>
        <w:t>3.  κ.Χρήστο Αλεξάκο, επικεφαλής Δημοτικής παράταξης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color w:val="000000"/>
          <w:sz w:val="22"/>
          <w:szCs w:val="22"/>
        </w:rPr>
      </w:pPr>
      <w:r w:rsidRPr="00717A60">
        <w:rPr>
          <w:rFonts w:ascii="Book Antiqua" w:eastAsia="Batang" w:hAnsi="Book Antiqua" w:cs="Tahoma"/>
          <w:color w:val="000000"/>
          <w:sz w:val="22"/>
          <w:szCs w:val="22"/>
        </w:rPr>
        <w:t>4.  κ.Παναγ.Κουμουνδούρο, επικεφαλής Δημοτικής Παράταξης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color w:val="000000"/>
          <w:sz w:val="22"/>
          <w:szCs w:val="22"/>
        </w:rPr>
      </w:pPr>
      <w:r w:rsidRPr="00717A60">
        <w:rPr>
          <w:rFonts w:ascii="Book Antiqua" w:eastAsia="Batang" w:hAnsi="Book Antiqua" w:cs="Tahoma"/>
          <w:color w:val="000000"/>
          <w:sz w:val="22"/>
          <w:szCs w:val="22"/>
        </w:rPr>
        <w:t>5.  κ.Δημήτριο Λεβεντάκη, επικεφαλής Δημοτικής Παράταξης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color w:val="000000"/>
          <w:sz w:val="22"/>
          <w:szCs w:val="22"/>
        </w:rPr>
      </w:pPr>
      <w:r w:rsidRPr="00717A60">
        <w:rPr>
          <w:rFonts w:ascii="Book Antiqua" w:eastAsia="Batang" w:hAnsi="Book Antiqua" w:cs="Tahoma"/>
          <w:color w:val="000000"/>
          <w:sz w:val="22"/>
          <w:szCs w:val="22"/>
        </w:rPr>
        <w:lastRenderedPageBreak/>
        <w:t>6.  Κυρίες-κυρίους Δημοτικούς Συμβούλους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sz w:val="22"/>
          <w:szCs w:val="22"/>
        </w:rPr>
      </w:pPr>
      <w:r w:rsidRPr="00717A60">
        <w:rPr>
          <w:rFonts w:ascii="Book Antiqua" w:eastAsia="Batang" w:hAnsi="Book Antiqua" w:cs="Tahoma"/>
          <w:color w:val="000000"/>
          <w:sz w:val="22"/>
          <w:szCs w:val="22"/>
        </w:rPr>
        <w:t xml:space="preserve">7.  </w:t>
      </w:r>
      <w:r w:rsidRPr="00717A60">
        <w:rPr>
          <w:rFonts w:ascii="Book Antiqua" w:eastAsia="Batang" w:hAnsi="Book Antiqua" w:cs="Tahoma"/>
          <w:sz w:val="22"/>
          <w:szCs w:val="22"/>
        </w:rPr>
        <w:t xml:space="preserve">Νομική Υπηρεσία </w:t>
      </w:r>
    </w:p>
    <w:p w:rsidR="00717A60" w:rsidRPr="00717A60" w:rsidRDefault="00717A60" w:rsidP="00717A60">
      <w:pPr>
        <w:ind w:left="-284" w:hanging="11"/>
        <w:rPr>
          <w:rFonts w:ascii="Book Antiqua" w:eastAsia="Batang" w:hAnsi="Book Antiqua" w:cs="Tahoma"/>
          <w:sz w:val="22"/>
          <w:szCs w:val="22"/>
        </w:rPr>
      </w:pPr>
      <w:r>
        <w:rPr>
          <w:rFonts w:ascii="Book Antiqua" w:eastAsia="Batang" w:hAnsi="Book Antiqua" w:cs="Tahoma"/>
          <w:sz w:val="22"/>
          <w:szCs w:val="22"/>
        </w:rPr>
        <w:t xml:space="preserve">     </w:t>
      </w:r>
      <w:r w:rsidRPr="00717A60">
        <w:rPr>
          <w:rFonts w:ascii="Book Antiqua" w:eastAsia="Batang" w:hAnsi="Book Antiqua" w:cs="Tahoma"/>
          <w:sz w:val="22"/>
          <w:szCs w:val="22"/>
        </w:rPr>
        <w:t xml:space="preserve"> 8.  </w:t>
      </w:r>
      <w:r w:rsidRPr="00717A60">
        <w:rPr>
          <w:rFonts w:ascii="Book Antiqua" w:hAnsi="Book Antiqua" w:cs="Arial"/>
          <w:sz w:val="22"/>
          <w:szCs w:val="22"/>
        </w:rPr>
        <w:t>Αυτοτελές Τμήμα Υποστήριξης Αιρετών και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sz w:val="22"/>
          <w:szCs w:val="22"/>
        </w:rPr>
      </w:pPr>
      <w:r w:rsidRPr="00717A60">
        <w:rPr>
          <w:rFonts w:ascii="Book Antiqua" w:hAnsi="Book Antiqua" w:cs="Arial"/>
          <w:sz w:val="22"/>
          <w:szCs w:val="22"/>
        </w:rPr>
        <w:t xml:space="preserve">       Συλλογικών Οργάνων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color w:val="000000"/>
          <w:sz w:val="22"/>
          <w:szCs w:val="22"/>
        </w:rPr>
      </w:pPr>
      <w:r w:rsidRPr="00717A60">
        <w:rPr>
          <w:rFonts w:ascii="Book Antiqua" w:eastAsia="Batang" w:hAnsi="Book Antiqua" w:cs="Tahoma"/>
          <w:color w:val="000000"/>
          <w:sz w:val="22"/>
          <w:szCs w:val="22"/>
        </w:rPr>
        <w:t xml:space="preserve">9.  </w:t>
      </w:r>
      <w:r w:rsidRPr="00717A60">
        <w:rPr>
          <w:rFonts w:ascii="Book Antiqua" w:hAnsi="Book Antiqua" w:cs="Arial"/>
          <w:bCs/>
          <w:sz w:val="22"/>
          <w:szCs w:val="22"/>
        </w:rPr>
        <w:t>Δ/νση Προγραμματισμού και Ανάπτυξης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eastAsia="Batang" w:hAnsi="Book Antiqua" w:cs="Tahoma"/>
          <w:color w:val="000000"/>
          <w:sz w:val="22"/>
          <w:szCs w:val="22"/>
        </w:rPr>
      </w:pPr>
      <w:r w:rsidRPr="00717A60">
        <w:rPr>
          <w:rFonts w:ascii="Book Antiqua" w:eastAsia="Batang" w:hAnsi="Book Antiqua" w:cs="Tahoma"/>
          <w:color w:val="000000"/>
          <w:sz w:val="22"/>
          <w:szCs w:val="22"/>
        </w:rPr>
        <w:t xml:space="preserve">10.  </w:t>
      </w:r>
      <w:r w:rsidRPr="00717A60">
        <w:rPr>
          <w:rFonts w:ascii="Book Antiqua" w:hAnsi="Book Antiqua" w:cs="Arial"/>
          <w:sz w:val="22"/>
          <w:szCs w:val="22"/>
        </w:rPr>
        <w:t xml:space="preserve">Δ/νση </w:t>
      </w:r>
      <w:r w:rsidRPr="00717A60">
        <w:rPr>
          <w:rFonts w:ascii="Book Antiqua" w:hAnsi="Book Antiqua" w:cs="Arial"/>
          <w:bCs/>
          <w:sz w:val="22"/>
          <w:szCs w:val="22"/>
        </w:rPr>
        <w:t>Διοικητικών Υπηρεσιών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hAnsi="Book Antiqua" w:cs="Arial"/>
          <w:bCs/>
          <w:sz w:val="22"/>
          <w:szCs w:val="22"/>
        </w:rPr>
      </w:pPr>
      <w:r w:rsidRPr="00717A60">
        <w:rPr>
          <w:rFonts w:ascii="Book Antiqua" w:eastAsia="Batang" w:hAnsi="Book Antiqua" w:cs="Tahoma"/>
          <w:color w:val="000000"/>
          <w:sz w:val="22"/>
          <w:szCs w:val="22"/>
        </w:rPr>
        <w:t xml:space="preserve">11.  </w:t>
      </w:r>
      <w:r w:rsidRPr="00717A60">
        <w:rPr>
          <w:rFonts w:ascii="Book Antiqua" w:hAnsi="Book Antiqua" w:cs="Arial"/>
          <w:bCs/>
          <w:sz w:val="22"/>
          <w:szCs w:val="22"/>
        </w:rPr>
        <w:t>Δ/νση Οικονομικών Υπηρεσιών</w:t>
      </w:r>
    </w:p>
    <w:p w:rsidR="00717A60" w:rsidRPr="00717A60" w:rsidRDefault="00717A60" w:rsidP="00717A60">
      <w:pPr>
        <w:ind w:hanging="11"/>
        <w:rPr>
          <w:rFonts w:ascii="Book Antiqua" w:eastAsia="Batang" w:hAnsi="Book Antiqua" w:cs="Tahoma"/>
          <w:color w:val="000000"/>
          <w:sz w:val="22"/>
          <w:szCs w:val="22"/>
        </w:rPr>
      </w:pPr>
      <w:r w:rsidRPr="00717A60">
        <w:rPr>
          <w:rFonts w:ascii="Book Antiqua" w:hAnsi="Book Antiqua" w:cs="Arial"/>
          <w:bCs/>
          <w:sz w:val="22"/>
          <w:szCs w:val="22"/>
        </w:rPr>
        <w:t xml:space="preserve">12.  Δ/νση Τεχνικών Υπηρεσιών, Χωροταξίας, </w:t>
      </w:r>
    </w:p>
    <w:p w:rsidR="00717A60" w:rsidRPr="00717A60" w:rsidRDefault="00717A60" w:rsidP="00717A60">
      <w:pPr>
        <w:tabs>
          <w:tab w:val="left" w:pos="792"/>
        </w:tabs>
        <w:rPr>
          <w:rFonts w:ascii="Book Antiqua" w:hAnsi="Book Antiqua" w:cs="Arial"/>
          <w:bCs/>
          <w:sz w:val="22"/>
          <w:szCs w:val="22"/>
        </w:rPr>
      </w:pPr>
      <w:r w:rsidRPr="00717A60">
        <w:rPr>
          <w:rFonts w:ascii="Book Antiqua" w:hAnsi="Book Antiqua" w:cs="Arial"/>
          <w:bCs/>
          <w:sz w:val="22"/>
          <w:szCs w:val="22"/>
        </w:rPr>
        <w:t xml:space="preserve">         Υπηρεσίας Δόμησης και Περιβάλλοντος</w:t>
      </w:r>
    </w:p>
    <w:p w:rsidR="00717A60" w:rsidRPr="00717A60" w:rsidRDefault="00717A60" w:rsidP="00717A60">
      <w:pPr>
        <w:ind w:hanging="11"/>
        <w:rPr>
          <w:rFonts w:ascii="Book Antiqua" w:hAnsi="Book Antiqua" w:cs="Arial"/>
          <w:bCs/>
          <w:sz w:val="22"/>
          <w:szCs w:val="22"/>
        </w:rPr>
      </w:pPr>
      <w:r w:rsidRPr="00717A60">
        <w:rPr>
          <w:rFonts w:ascii="Book Antiqua" w:hAnsi="Book Antiqua" w:cs="Arial"/>
          <w:bCs/>
          <w:sz w:val="22"/>
          <w:szCs w:val="22"/>
        </w:rPr>
        <w:t xml:space="preserve">13.  Αυτοτελές Τμήμα Κοινωνικής Προστασίας, </w:t>
      </w:r>
    </w:p>
    <w:p w:rsidR="00717A60" w:rsidRPr="00717A60" w:rsidRDefault="00717A60" w:rsidP="00717A60">
      <w:pPr>
        <w:ind w:hanging="11"/>
        <w:rPr>
          <w:rFonts w:ascii="Book Antiqua" w:eastAsia="Batang" w:hAnsi="Book Antiqua" w:cs="Tahoma"/>
          <w:color w:val="000000"/>
          <w:sz w:val="22"/>
          <w:szCs w:val="22"/>
        </w:rPr>
      </w:pPr>
      <w:r w:rsidRPr="00717A60">
        <w:rPr>
          <w:rFonts w:ascii="Book Antiqua" w:hAnsi="Book Antiqua" w:cs="Arial"/>
          <w:bCs/>
          <w:sz w:val="22"/>
          <w:szCs w:val="22"/>
        </w:rPr>
        <w:t xml:space="preserve">         Παιδείας, Αθλητισμού και Πολιτισμού</w:t>
      </w:r>
    </w:p>
    <w:p w:rsidR="00E9056A" w:rsidRDefault="00E9056A" w:rsidP="003F205A">
      <w:pPr>
        <w:tabs>
          <w:tab w:val="left" w:pos="792"/>
        </w:tabs>
        <w:ind w:right="-165"/>
        <w:rPr>
          <w:rFonts w:eastAsia="Batang"/>
        </w:rPr>
      </w:pPr>
    </w:p>
    <w:sectPr w:rsidR="00E9056A" w:rsidSect="008C19C0">
      <w:headerReference w:type="even" r:id="rId10"/>
      <w:headerReference w:type="default" r:id="rId11"/>
      <w:pgSz w:w="11906" w:h="16838"/>
      <w:pgMar w:top="1134" w:right="1469" w:bottom="68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D3C" w:rsidRDefault="00963D3C">
      <w:r>
        <w:separator/>
      </w:r>
    </w:p>
  </w:endnote>
  <w:endnote w:type="continuationSeparator" w:id="0">
    <w:p w:rsidR="00963D3C" w:rsidRDefault="00963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D3C" w:rsidRDefault="00963D3C">
      <w:r>
        <w:separator/>
      </w:r>
    </w:p>
  </w:footnote>
  <w:footnote w:type="continuationSeparator" w:id="0">
    <w:p w:rsidR="00963D3C" w:rsidRDefault="00963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325" w:rsidRDefault="0023332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3325" w:rsidRDefault="0023332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325" w:rsidRDefault="00233325">
    <w:pPr>
      <w:pStyle w:val="a5"/>
      <w:framePr w:wrap="around" w:vAnchor="text" w:hAnchor="page" w:x="8101" w:y="13"/>
      <w:rPr>
        <w:rStyle w:val="a6"/>
        <w:b/>
        <w:bCs/>
      </w:rPr>
    </w:pPr>
  </w:p>
  <w:p w:rsidR="00233325" w:rsidRDefault="0023332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4FAE"/>
    <w:multiLevelType w:val="hybridMultilevel"/>
    <w:tmpl w:val="1826B9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1F27A9"/>
    <w:multiLevelType w:val="hybridMultilevel"/>
    <w:tmpl w:val="B3AEBA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21473"/>
    <w:multiLevelType w:val="hybridMultilevel"/>
    <w:tmpl w:val="6EB0F6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0135B4"/>
    <w:multiLevelType w:val="hybridMultilevel"/>
    <w:tmpl w:val="83AE3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00137"/>
    <w:multiLevelType w:val="hybridMultilevel"/>
    <w:tmpl w:val="F378D38C"/>
    <w:lvl w:ilvl="0" w:tplc="4076385E">
      <w:start w:val="2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9628B"/>
    <w:multiLevelType w:val="hybridMultilevel"/>
    <w:tmpl w:val="F04650AC"/>
    <w:lvl w:ilvl="0" w:tplc="E4983E36">
      <w:start w:val="6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Arial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750C80"/>
    <w:multiLevelType w:val="hybridMultilevel"/>
    <w:tmpl w:val="EC3AECA6"/>
    <w:lvl w:ilvl="0" w:tplc="67AA6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C0268"/>
    <w:multiLevelType w:val="hybridMultilevel"/>
    <w:tmpl w:val="247E6C44"/>
    <w:lvl w:ilvl="0" w:tplc="71F65CC4">
      <w:start w:val="5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8">
    <w:nsid w:val="310014F5"/>
    <w:multiLevelType w:val="hybridMultilevel"/>
    <w:tmpl w:val="7BB66252"/>
    <w:lvl w:ilvl="0" w:tplc="C22A517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C312AF"/>
    <w:multiLevelType w:val="hybridMultilevel"/>
    <w:tmpl w:val="11F66728"/>
    <w:lvl w:ilvl="0" w:tplc="EE48F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E7A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819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C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8C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A45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721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04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C7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F01916"/>
    <w:multiLevelType w:val="hybridMultilevel"/>
    <w:tmpl w:val="D924B3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D4B47"/>
    <w:multiLevelType w:val="hybridMultilevel"/>
    <w:tmpl w:val="A81CDB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084259"/>
    <w:multiLevelType w:val="hybridMultilevel"/>
    <w:tmpl w:val="EC2A9A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9A64D1"/>
    <w:multiLevelType w:val="hybridMultilevel"/>
    <w:tmpl w:val="E062D3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22341B"/>
    <w:multiLevelType w:val="hybridMultilevel"/>
    <w:tmpl w:val="0960FA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9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C2B"/>
    <w:rsid w:val="000435E0"/>
    <w:rsid w:val="00062B8D"/>
    <w:rsid w:val="00073285"/>
    <w:rsid w:val="00080132"/>
    <w:rsid w:val="00093BDE"/>
    <w:rsid w:val="000A1A39"/>
    <w:rsid w:val="000A39BA"/>
    <w:rsid w:val="000B54DC"/>
    <w:rsid w:val="000D432E"/>
    <w:rsid w:val="000E1C2B"/>
    <w:rsid w:val="000F540F"/>
    <w:rsid w:val="00102A11"/>
    <w:rsid w:val="00105B53"/>
    <w:rsid w:val="001247D7"/>
    <w:rsid w:val="001304E5"/>
    <w:rsid w:val="001320B3"/>
    <w:rsid w:val="00134D07"/>
    <w:rsid w:val="001432C9"/>
    <w:rsid w:val="001441E4"/>
    <w:rsid w:val="001441FA"/>
    <w:rsid w:val="00172D93"/>
    <w:rsid w:val="00177518"/>
    <w:rsid w:val="001817D5"/>
    <w:rsid w:val="00193AD5"/>
    <w:rsid w:val="001C5CE3"/>
    <w:rsid w:val="001D0A8A"/>
    <w:rsid w:val="001E2602"/>
    <w:rsid w:val="001E6FEF"/>
    <w:rsid w:val="001F63B7"/>
    <w:rsid w:val="001F6E74"/>
    <w:rsid w:val="00200D8E"/>
    <w:rsid w:val="00226A41"/>
    <w:rsid w:val="00230927"/>
    <w:rsid w:val="00233325"/>
    <w:rsid w:val="002404F9"/>
    <w:rsid w:val="00275990"/>
    <w:rsid w:val="00284E88"/>
    <w:rsid w:val="00285549"/>
    <w:rsid w:val="0029697C"/>
    <w:rsid w:val="00296CA1"/>
    <w:rsid w:val="002A59C1"/>
    <w:rsid w:val="002F1D50"/>
    <w:rsid w:val="002F335B"/>
    <w:rsid w:val="002F3F31"/>
    <w:rsid w:val="002F487F"/>
    <w:rsid w:val="002F6CFE"/>
    <w:rsid w:val="00300B87"/>
    <w:rsid w:val="0031236F"/>
    <w:rsid w:val="00313D22"/>
    <w:rsid w:val="00317235"/>
    <w:rsid w:val="00321FFB"/>
    <w:rsid w:val="00343568"/>
    <w:rsid w:val="0034739A"/>
    <w:rsid w:val="0035629E"/>
    <w:rsid w:val="00371F77"/>
    <w:rsid w:val="00373646"/>
    <w:rsid w:val="00380706"/>
    <w:rsid w:val="00386AD7"/>
    <w:rsid w:val="0039371C"/>
    <w:rsid w:val="0039636B"/>
    <w:rsid w:val="003A2D3F"/>
    <w:rsid w:val="003B52C2"/>
    <w:rsid w:val="003B6DDB"/>
    <w:rsid w:val="003B6FB7"/>
    <w:rsid w:val="003C0026"/>
    <w:rsid w:val="003F205A"/>
    <w:rsid w:val="00420160"/>
    <w:rsid w:val="00426CAE"/>
    <w:rsid w:val="004271FE"/>
    <w:rsid w:val="00444215"/>
    <w:rsid w:val="00447018"/>
    <w:rsid w:val="00451050"/>
    <w:rsid w:val="00451CE9"/>
    <w:rsid w:val="004731B3"/>
    <w:rsid w:val="00475761"/>
    <w:rsid w:val="004836B0"/>
    <w:rsid w:val="00487340"/>
    <w:rsid w:val="004959EB"/>
    <w:rsid w:val="004A5410"/>
    <w:rsid w:val="004B1A3B"/>
    <w:rsid w:val="004D78A6"/>
    <w:rsid w:val="004E110C"/>
    <w:rsid w:val="004E364D"/>
    <w:rsid w:val="00501BE7"/>
    <w:rsid w:val="00501D1E"/>
    <w:rsid w:val="00512840"/>
    <w:rsid w:val="00517EC6"/>
    <w:rsid w:val="005255A6"/>
    <w:rsid w:val="0052795C"/>
    <w:rsid w:val="00532860"/>
    <w:rsid w:val="00541EBF"/>
    <w:rsid w:val="00566E85"/>
    <w:rsid w:val="00572CC1"/>
    <w:rsid w:val="005802D5"/>
    <w:rsid w:val="00583B10"/>
    <w:rsid w:val="005840D9"/>
    <w:rsid w:val="00591359"/>
    <w:rsid w:val="00591D71"/>
    <w:rsid w:val="005A56F2"/>
    <w:rsid w:val="005B2472"/>
    <w:rsid w:val="005D02DA"/>
    <w:rsid w:val="005E0D57"/>
    <w:rsid w:val="005F352D"/>
    <w:rsid w:val="006023E5"/>
    <w:rsid w:val="00602610"/>
    <w:rsid w:val="0060361F"/>
    <w:rsid w:val="00607555"/>
    <w:rsid w:val="00647C32"/>
    <w:rsid w:val="00680776"/>
    <w:rsid w:val="006908A9"/>
    <w:rsid w:val="006B003E"/>
    <w:rsid w:val="006D4DCD"/>
    <w:rsid w:val="006F1ABE"/>
    <w:rsid w:val="00717A60"/>
    <w:rsid w:val="00721539"/>
    <w:rsid w:val="00721A06"/>
    <w:rsid w:val="007279E1"/>
    <w:rsid w:val="00731BF5"/>
    <w:rsid w:val="007368A6"/>
    <w:rsid w:val="007536CD"/>
    <w:rsid w:val="00756F90"/>
    <w:rsid w:val="00761E4C"/>
    <w:rsid w:val="00794EBA"/>
    <w:rsid w:val="007B3B14"/>
    <w:rsid w:val="007C348C"/>
    <w:rsid w:val="007E713B"/>
    <w:rsid w:val="008174DA"/>
    <w:rsid w:val="00820928"/>
    <w:rsid w:val="00825AC5"/>
    <w:rsid w:val="00837D56"/>
    <w:rsid w:val="00877792"/>
    <w:rsid w:val="00883284"/>
    <w:rsid w:val="008B5D7A"/>
    <w:rsid w:val="008C19C0"/>
    <w:rsid w:val="008C7EC8"/>
    <w:rsid w:val="008F0710"/>
    <w:rsid w:val="009013D8"/>
    <w:rsid w:val="00906A74"/>
    <w:rsid w:val="0091653F"/>
    <w:rsid w:val="00926D82"/>
    <w:rsid w:val="009376C5"/>
    <w:rsid w:val="00963D3C"/>
    <w:rsid w:val="00973E53"/>
    <w:rsid w:val="00983A9D"/>
    <w:rsid w:val="00993D80"/>
    <w:rsid w:val="00994827"/>
    <w:rsid w:val="009A0AA4"/>
    <w:rsid w:val="009A2529"/>
    <w:rsid w:val="009A74A1"/>
    <w:rsid w:val="009B7D0B"/>
    <w:rsid w:val="009D6E5F"/>
    <w:rsid w:val="009F2706"/>
    <w:rsid w:val="009F4DA4"/>
    <w:rsid w:val="00A03599"/>
    <w:rsid w:val="00A10407"/>
    <w:rsid w:val="00A1044F"/>
    <w:rsid w:val="00A41BE0"/>
    <w:rsid w:val="00A4304B"/>
    <w:rsid w:val="00A445AB"/>
    <w:rsid w:val="00A467CF"/>
    <w:rsid w:val="00A54D43"/>
    <w:rsid w:val="00A55412"/>
    <w:rsid w:val="00A7329C"/>
    <w:rsid w:val="00A80508"/>
    <w:rsid w:val="00A95C00"/>
    <w:rsid w:val="00A9640C"/>
    <w:rsid w:val="00AB048E"/>
    <w:rsid w:val="00AB105B"/>
    <w:rsid w:val="00AB172F"/>
    <w:rsid w:val="00AB51E0"/>
    <w:rsid w:val="00AC5A27"/>
    <w:rsid w:val="00AD3CB9"/>
    <w:rsid w:val="00AF40E0"/>
    <w:rsid w:val="00B130D9"/>
    <w:rsid w:val="00B14756"/>
    <w:rsid w:val="00B23EB2"/>
    <w:rsid w:val="00B24F02"/>
    <w:rsid w:val="00B267CE"/>
    <w:rsid w:val="00B37EB0"/>
    <w:rsid w:val="00B414AA"/>
    <w:rsid w:val="00B41999"/>
    <w:rsid w:val="00B66A36"/>
    <w:rsid w:val="00B72124"/>
    <w:rsid w:val="00B727E0"/>
    <w:rsid w:val="00BA57D7"/>
    <w:rsid w:val="00BB432F"/>
    <w:rsid w:val="00BB5268"/>
    <w:rsid w:val="00BC30D0"/>
    <w:rsid w:val="00BC50B4"/>
    <w:rsid w:val="00BD181B"/>
    <w:rsid w:val="00BE0CA5"/>
    <w:rsid w:val="00BE38DF"/>
    <w:rsid w:val="00BE558F"/>
    <w:rsid w:val="00BE6A8C"/>
    <w:rsid w:val="00BE7DD7"/>
    <w:rsid w:val="00C049F3"/>
    <w:rsid w:val="00C1014E"/>
    <w:rsid w:val="00C119A5"/>
    <w:rsid w:val="00C23719"/>
    <w:rsid w:val="00C27718"/>
    <w:rsid w:val="00C6698C"/>
    <w:rsid w:val="00C7010A"/>
    <w:rsid w:val="00C77AFD"/>
    <w:rsid w:val="00C80E6C"/>
    <w:rsid w:val="00C823D5"/>
    <w:rsid w:val="00C923ED"/>
    <w:rsid w:val="00C97805"/>
    <w:rsid w:val="00CA0070"/>
    <w:rsid w:val="00CA7677"/>
    <w:rsid w:val="00CB3798"/>
    <w:rsid w:val="00CB50F4"/>
    <w:rsid w:val="00CC0F94"/>
    <w:rsid w:val="00CC3598"/>
    <w:rsid w:val="00CF23F6"/>
    <w:rsid w:val="00D01011"/>
    <w:rsid w:val="00D2097B"/>
    <w:rsid w:val="00D34461"/>
    <w:rsid w:val="00D37E1A"/>
    <w:rsid w:val="00D4115B"/>
    <w:rsid w:val="00D427BC"/>
    <w:rsid w:val="00D4467E"/>
    <w:rsid w:val="00DA0508"/>
    <w:rsid w:val="00DA09BB"/>
    <w:rsid w:val="00DA6996"/>
    <w:rsid w:val="00DB253C"/>
    <w:rsid w:val="00DC1916"/>
    <w:rsid w:val="00DD43D2"/>
    <w:rsid w:val="00DD4C2A"/>
    <w:rsid w:val="00DF0386"/>
    <w:rsid w:val="00E060E1"/>
    <w:rsid w:val="00E20E54"/>
    <w:rsid w:val="00E22C88"/>
    <w:rsid w:val="00E22FE8"/>
    <w:rsid w:val="00E267B4"/>
    <w:rsid w:val="00E309AF"/>
    <w:rsid w:val="00E31085"/>
    <w:rsid w:val="00E32889"/>
    <w:rsid w:val="00E35F40"/>
    <w:rsid w:val="00E45078"/>
    <w:rsid w:val="00E507A1"/>
    <w:rsid w:val="00E51671"/>
    <w:rsid w:val="00E847BE"/>
    <w:rsid w:val="00E9056A"/>
    <w:rsid w:val="00EA15CB"/>
    <w:rsid w:val="00EA32A4"/>
    <w:rsid w:val="00EA3362"/>
    <w:rsid w:val="00ED0509"/>
    <w:rsid w:val="00ED615E"/>
    <w:rsid w:val="00ED6D61"/>
    <w:rsid w:val="00EE2652"/>
    <w:rsid w:val="00EE4CE2"/>
    <w:rsid w:val="00EE7687"/>
    <w:rsid w:val="00F04BCB"/>
    <w:rsid w:val="00F05243"/>
    <w:rsid w:val="00F31F1C"/>
    <w:rsid w:val="00F34586"/>
    <w:rsid w:val="00F450DB"/>
    <w:rsid w:val="00F47497"/>
    <w:rsid w:val="00F529D8"/>
    <w:rsid w:val="00F547EA"/>
    <w:rsid w:val="00F815A1"/>
    <w:rsid w:val="00F90912"/>
    <w:rsid w:val="00F931AF"/>
    <w:rsid w:val="00F93578"/>
    <w:rsid w:val="00F96B03"/>
    <w:rsid w:val="00FA5D72"/>
    <w:rsid w:val="00FD00FB"/>
    <w:rsid w:val="00FD3AE5"/>
    <w:rsid w:val="00FD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Garamond" w:hAnsi="Garamond"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Garamond" w:hAnsi="Garamond"/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rFonts w:ascii="Verdana" w:hAnsi="Verdana"/>
      <w:b/>
      <w:bCs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aramond" w:hAnsi="Garamond" w:cs="Arial"/>
      <w:b/>
      <w:bCs/>
      <w:i/>
      <w:i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Garamond" w:hAnsi="Garamond"/>
      <w:b/>
      <w:bCs/>
      <w:color w:val="000000"/>
      <w:sz w:val="4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Garamond" w:hAnsi="Garamond"/>
      <w:b/>
      <w:bCs/>
      <w:sz w:val="28"/>
    </w:rPr>
  </w:style>
  <w:style w:type="paragraph" w:styleId="9">
    <w:name w:val="heading 9"/>
    <w:basedOn w:val="a"/>
    <w:next w:val="a"/>
    <w:qFormat/>
    <w:pPr>
      <w:keepNext/>
      <w:ind w:left="360"/>
      <w:outlineLvl w:val="8"/>
    </w:pPr>
    <w:rPr>
      <w:rFonts w:ascii="Book Antiqua" w:hAnsi="Book Antiqua"/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"/>
    <w:semiHidden/>
    <w:pPr>
      <w:spacing w:line="360" w:lineRule="auto"/>
      <w:jc w:val="both"/>
    </w:pPr>
    <w:rPr>
      <w:rFonts w:ascii="Arial" w:hAnsi="Arial" w:cs="Arial"/>
    </w:rPr>
  </w:style>
  <w:style w:type="paragraph" w:customStyle="1" w:styleId="xl47">
    <w:name w:val="xl47"/>
    <w:basedOn w:val="a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pPr>
      <w:tabs>
        <w:tab w:val="left" w:pos="54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styleId="a4">
    <w:name w:val="Body Text Indent"/>
    <w:basedOn w:val="a"/>
    <w:semiHidden/>
    <w:pPr>
      <w:ind w:right="30" w:firstLine="360"/>
      <w:jc w:val="both"/>
    </w:pPr>
    <w:rPr>
      <w:rFonts w:ascii="Garamond" w:hAnsi="Garamond" w:cs="Tahoma"/>
      <w:color w:val="000000"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character" w:customStyle="1" w:styleId="st1">
    <w:name w:val="st1"/>
    <w:basedOn w:val="a0"/>
  </w:style>
  <w:style w:type="paragraph" w:styleId="a7">
    <w:name w:val="Body Text"/>
    <w:basedOn w:val="a"/>
    <w:semiHidden/>
    <w:pPr>
      <w:jc w:val="both"/>
    </w:pPr>
    <w:rPr>
      <w:rFonts w:ascii="Verdana" w:eastAsia="SimSun" w:hAnsi="Verdana"/>
      <w:snapToGrid w:val="0"/>
      <w:sz w:val="20"/>
      <w:szCs w:val="20"/>
      <w:lang w:eastAsia="zh-CN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Παράγραφος λίστας2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pPr>
      <w:ind w:left="720"/>
    </w:pPr>
    <w:rPr>
      <w:rFonts w:ascii="Calibri" w:eastAsia="Arial Unicode MS" w:hAnsi="Calibri" w:cs="Arial Unicode MS"/>
      <w:sz w:val="22"/>
      <w:szCs w:val="22"/>
    </w:rPr>
  </w:style>
  <w:style w:type="character" w:customStyle="1" w:styleId="FontStyle16">
    <w:name w:val="Font Style16"/>
    <w:basedOn w:val="a0"/>
    <w:rPr>
      <w:rFonts w:ascii="Verdana" w:hAnsi="Verdana" w:cs="Verdana"/>
      <w:b/>
      <w:bCs/>
      <w:sz w:val="16"/>
      <w:szCs w:val="16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Pr>
      <w:rFonts w:ascii="Century Gothic" w:hAnsi="Century Gothic" w:cs="Century Gothic"/>
      <w:b/>
      <w:bCs/>
      <w:sz w:val="20"/>
      <w:szCs w:val="20"/>
    </w:rPr>
  </w:style>
  <w:style w:type="paragraph" w:customStyle="1" w:styleId="10">
    <w:name w:val="Παράγραφος λίστας1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rsid w:val="00AC5A27"/>
    <w:pPr>
      <w:spacing w:before="100" w:beforeAutospacing="1" w:after="100" w:afterAutospacing="1"/>
    </w:pPr>
  </w:style>
  <w:style w:type="paragraph" w:customStyle="1" w:styleId="CharCharChar">
    <w:name w:val="Char Char Char"/>
    <w:basedOn w:val="a"/>
    <w:rsid w:val="00AC5A27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Char">
    <w:name w:val="Σώμα κείμενου 2 Char"/>
    <w:basedOn w:val="a0"/>
    <w:link w:val="20"/>
    <w:semiHidden/>
    <w:rsid w:val="00756F9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2BDD-D4E6-49F8-972E-63F1C615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Hewlett-Packard Company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Administrator</dc:creator>
  <cp:lastModifiedBy>TEXNIKH</cp:lastModifiedBy>
  <cp:revision>2</cp:revision>
  <cp:lastPrinted>2017-04-05T10:30:00Z</cp:lastPrinted>
  <dcterms:created xsi:type="dcterms:W3CDTF">2019-08-13T09:46:00Z</dcterms:created>
  <dcterms:modified xsi:type="dcterms:W3CDTF">2019-08-13T09:46:00Z</dcterms:modified>
</cp:coreProperties>
</file>