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06" w:rsidRDefault="002A29C0">
      <w:r>
        <w:t xml:space="preserve">         </w:t>
      </w:r>
      <w:r w:rsidRPr="002A29C0">
        <w:rPr>
          <w:noProof/>
          <w:lang w:eastAsia="el-GR"/>
        </w:rPr>
        <w:drawing>
          <wp:inline distT="0" distB="0" distL="0" distR="0">
            <wp:extent cx="560070" cy="518160"/>
            <wp:effectExtent l="19050" t="0" r="0" b="0"/>
            <wp:docPr id="2" name="Εικόνα 2" descr="logo.gif (263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2637 bytes)"/>
                    <pic:cNvPicPr>
                      <a:picLocks noChangeAspect="1" noChangeArrowheads="1"/>
                    </pic:cNvPicPr>
                  </pic:nvPicPr>
                  <pic:blipFill>
                    <a:blip r:embed="rId4" cstate="print">
                      <a:lum bright="22000" contrast="20000"/>
                      <a:grayscl/>
                    </a:blip>
                    <a:srcRect/>
                    <a:stretch>
                      <a:fillRect/>
                    </a:stretch>
                  </pic:blipFill>
                  <pic:spPr bwMode="auto">
                    <a:xfrm>
                      <a:off x="0" y="0"/>
                      <a:ext cx="561912" cy="519864"/>
                    </a:xfrm>
                    <a:prstGeom prst="rect">
                      <a:avLst/>
                    </a:prstGeom>
                    <a:noFill/>
                    <a:ln w="9525">
                      <a:noFill/>
                      <a:miter lim="800000"/>
                      <a:headEnd/>
                      <a:tailEnd/>
                    </a:ln>
                  </pic:spPr>
                </pic:pic>
              </a:graphicData>
            </a:graphic>
          </wp:inline>
        </w:drawing>
      </w:r>
    </w:p>
    <w:p w:rsidR="002A29C0" w:rsidRPr="007670CA" w:rsidRDefault="002A29C0" w:rsidP="002A29C0">
      <w:pPr>
        <w:tabs>
          <w:tab w:val="left" w:pos="5954"/>
        </w:tabs>
        <w:rPr>
          <w:rFonts w:ascii="Tahoma" w:hAnsi="Tahoma" w:cs="Tahoma"/>
          <w:b/>
          <w:sz w:val="20"/>
        </w:rPr>
      </w:pPr>
      <w:r w:rsidRPr="007670CA">
        <w:rPr>
          <w:rFonts w:ascii="Tahoma" w:hAnsi="Tahoma" w:cs="Tahoma"/>
          <w:b/>
          <w:sz w:val="20"/>
        </w:rPr>
        <w:t>ΕΛΛΗΝΙΚΗ  ΔΗΜΟΚΡΑΤΙΑ</w:t>
      </w:r>
      <w:r w:rsidRPr="007670CA">
        <w:rPr>
          <w:rFonts w:ascii="Tahoma" w:hAnsi="Tahoma" w:cs="Tahoma"/>
          <w:b/>
          <w:sz w:val="20"/>
        </w:rPr>
        <w:tab/>
        <w:t xml:space="preserve">    </w:t>
      </w:r>
      <w:r w:rsidR="00B850DA">
        <w:rPr>
          <w:rFonts w:ascii="Tahoma" w:hAnsi="Tahoma" w:cs="Tahoma"/>
          <w:b/>
          <w:sz w:val="20"/>
        </w:rPr>
        <w:t xml:space="preserve">  </w:t>
      </w:r>
      <w:r w:rsidRPr="007670CA">
        <w:rPr>
          <w:rFonts w:ascii="Tahoma" w:hAnsi="Tahoma" w:cs="Tahoma"/>
          <w:b/>
          <w:sz w:val="20"/>
        </w:rPr>
        <w:t xml:space="preserve"> Σπάρτη, </w:t>
      </w:r>
      <w:r w:rsidR="00B850DA">
        <w:rPr>
          <w:rFonts w:ascii="Tahoma" w:hAnsi="Tahoma" w:cs="Tahoma"/>
          <w:b/>
          <w:sz w:val="20"/>
        </w:rPr>
        <w:t>21/10</w:t>
      </w:r>
      <w:r w:rsidRPr="007670CA">
        <w:rPr>
          <w:rFonts w:ascii="Tahoma" w:hAnsi="Tahoma" w:cs="Tahoma"/>
          <w:b/>
          <w:sz w:val="20"/>
        </w:rPr>
        <w:t>/2014</w:t>
      </w:r>
    </w:p>
    <w:p w:rsidR="002A29C0" w:rsidRPr="007670CA" w:rsidRDefault="002A29C0" w:rsidP="002A29C0">
      <w:pPr>
        <w:rPr>
          <w:rFonts w:ascii="Tahoma" w:hAnsi="Tahoma" w:cs="Tahoma"/>
          <w:b/>
          <w:noProof/>
          <w:sz w:val="20"/>
        </w:rPr>
      </w:pPr>
      <w:r w:rsidRPr="007670CA">
        <w:rPr>
          <w:rFonts w:ascii="Tahoma" w:hAnsi="Tahoma" w:cs="Tahoma"/>
          <w:b/>
          <w:noProof/>
          <w:sz w:val="20"/>
        </w:rPr>
        <w:t>ΝΟΜΟΣ ΛΑΚΩΝΙΑΣ</w:t>
      </w:r>
    </w:p>
    <w:p w:rsidR="002A29C0" w:rsidRPr="007670CA" w:rsidRDefault="002A29C0" w:rsidP="002A29C0">
      <w:pPr>
        <w:tabs>
          <w:tab w:val="left" w:pos="6237"/>
        </w:tabs>
        <w:rPr>
          <w:rFonts w:ascii="Tahoma" w:hAnsi="Tahoma" w:cs="Tahoma"/>
          <w:b/>
          <w:sz w:val="20"/>
        </w:rPr>
      </w:pPr>
      <w:r w:rsidRPr="007670CA">
        <w:rPr>
          <w:rFonts w:ascii="Tahoma" w:hAnsi="Tahoma" w:cs="Tahoma"/>
          <w:b/>
          <w:noProof/>
          <w:sz w:val="20"/>
        </w:rPr>
        <w:t>ΔΗΜΟΣ ΣΠΑΡΤΗΣ</w:t>
      </w:r>
      <w:r w:rsidRPr="007670CA">
        <w:rPr>
          <w:rFonts w:ascii="Tahoma" w:hAnsi="Tahoma" w:cs="Tahoma"/>
          <w:b/>
          <w:noProof/>
          <w:sz w:val="20"/>
        </w:rPr>
        <w:tab/>
        <w:t xml:space="preserve">  Αρ. πρωτ</w:t>
      </w:r>
      <w:r w:rsidRPr="007670CA">
        <w:rPr>
          <w:rFonts w:ascii="Tahoma" w:hAnsi="Tahoma" w:cs="Tahoma"/>
          <w:b/>
          <w:sz w:val="20"/>
        </w:rPr>
        <w:t>.:</w:t>
      </w:r>
      <w:r w:rsidRPr="001A5B73">
        <w:rPr>
          <w:rFonts w:ascii="Tahoma" w:hAnsi="Tahoma" w:cs="Tahoma"/>
          <w:b/>
          <w:sz w:val="20"/>
        </w:rPr>
        <w:t xml:space="preserve"> </w:t>
      </w:r>
      <w:r w:rsidR="001A5B73" w:rsidRPr="001A5B73">
        <w:rPr>
          <w:rFonts w:ascii="Tahoma" w:hAnsi="Tahoma" w:cs="Tahoma"/>
          <w:b/>
          <w:sz w:val="20"/>
        </w:rPr>
        <w:t>39782</w:t>
      </w:r>
    </w:p>
    <w:p w:rsidR="002A29C0" w:rsidRPr="007670CA" w:rsidRDefault="002A29C0" w:rsidP="002A29C0">
      <w:pPr>
        <w:rPr>
          <w:rFonts w:ascii="Tahoma" w:hAnsi="Tahoma" w:cs="Tahoma"/>
          <w:b/>
          <w:noProof/>
          <w:sz w:val="20"/>
        </w:rPr>
      </w:pPr>
      <w:r w:rsidRPr="007670CA">
        <w:rPr>
          <w:rFonts w:ascii="Tahoma" w:hAnsi="Tahoma" w:cs="Tahoma"/>
          <w:b/>
          <w:noProof/>
          <w:sz w:val="20"/>
        </w:rPr>
        <w:t>ΑΥΤΟΤΕΛΕΣ ΤΜΗΜΑ ΠΛΗΡΟΦΟΡΙΚΗΣ,</w:t>
      </w:r>
    </w:p>
    <w:p w:rsidR="002A29C0" w:rsidRPr="007670CA" w:rsidRDefault="002A29C0" w:rsidP="002A29C0">
      <w:pPr>
        <w:rPr>
          <w:rFonts w:ascii="Tahoma" w:hAnsi="Tahoma" w:cs="Tahoma"/>
          <w:b/>
          <w:sz w:val="20"/>
        </w:rPr>
      </w:pPr>
      <w:r w:rsidRPr="007670CA">
        <w:rPr>
          <w:rFonts w:ascii="Tahoma" w:hAnsi="Tahoma" w:cs="Tahoma"/>
          <w:b/>
          <w:noProof/>
          <w:sz w:val="20"/>
        </w:rPr>
        <w:t>ΕΠΙΚΟΙΝΩΝΙΩΝ ΚΑΙ ΔΙΑΦΑΝΕΙΑΣ</w:t>
      </w:r>
      <w:r w:rsidRPr="007670CA">
        <w:rPr>
          <w:rFonts w:ascii="Tahoma" w:hAnsi="Tahoma" w:cs="Tahoma"/>
          <w:b/>
          <w:sz w:val="20"/>
        </w:rPr>
        <w:t xml:space="preserve">   </w:t>
      </w:r>
    </w:p>
    <w:p w:rsidR="002A29C0" w:rsidRPr="007670CA" w:rsidRDefault="002A29C0" w:rsidP="002A29C0">
      <w:pPr>
        <w:rPr>
          <w:rFonts w:ascii="Tahoma" w:hAnsi="Tahoma" w:cs="Tahoma"/>
          <w:sz w:val="20"/>
        </w:rPr>
      </w:pPr>
      <w:proofErr w:type="spellStart"/>
      <w:r w:rsidRPr="007670CA">
        <w:rPr>
          <w:rFonts w:ascii="Tahoma" w:hAnsi="Tahoma" w:cs="Tahoma"/>
          <w:b/>
          <w:sz w:val="20"/>
        </w:rPr>
        <w:t>Ταχ</w:t>
      </w:r>
      <w:proofErr w:type="spellEnd"/>
      <w:r w:rsidRPr="007670CA">
        <w:rPr>
          <w:rFonts w:ascii="Tahoma" w:hAnsi="Tahoma" w:cs="Tahoma"/>
          <w:b/>
          <w:sz w:val="20"/>
        </w:rPr>
        <w:t>. Δ/</w:t>
      </w:r>
      <w:proofErr w:type="spellStart"/>
      <w:r w:rsidRPr="007670CA">
        <w:rPr>
          <w:rFonts w:ascii="Tahoma" w:hAnsi="Tahoma" w:cs="Tahoma"/>
          <w:b/>
          <w:sz w:val="20"/>
        </w:rPr>
        <w:t>νση:</w:t>
      </w:r>
      <w:proofErr w:type="spellEnd"/>
      <w:r w:rsidRPr="007670CA">
        <w:rPr>
          <w:rFonts w:ascii="Tahoma" w:hAnsi="Tahoma" w:cs="Tahoma"/>
          <w:sz w:val="20"/>
        </w:rPr>
        <w:t xml:space="preserve"> Ευαγγελιστρίας 85-87</w:t>
      </w:r>
    </w:p>
    <w:p w:rsidR="002A29C0" w:rsidRPr="007670CA" w:rsidRDefault="002A29C0" w:rsidP="002A29C0">
      <w:pPr>
        <w:tabs>
          <w:tab w:val="left" w:pos="1560"/>
          <w:tab w:val="left" w:pos="6379"/>
        </w:tabs>
        <w:rPr>
          <w:rFonts w:ascii="Tahoma" w:hAnsi="Tahoma" w:cs="Tahoma"/>
          <w:sz w:val="20"/>
        </w:rPr>
      </w:pPr>
      <w:r w:rsidRPr="007670CA">
        <w:rPr>
          <w:rFonts w:ascii="Tahoma" w:hAnsi="Tahoma" w:cs="Tahoma"/>
          <w:sz w:val="20"/>
        </w:rPr>
        <w:t xml:space="preserve">                    Σπάρτη, Τ.Κ. 23100      </w:t>
      </w:r>
    </w:p>
    <w:p w:rsidR="002A29C0" w:rsidRPr="007670CA" w:rsidRDefault="00D45AC7" w:rsidP="002A29C0">
      <w:pPr>
        <w:tabs>
          <w:tab w:val="left" w:pos="1560"/>
          <w:tab w:val="left" w:pos="6379"/>
        </w:tabs>
        <w:rPr>
          <w:rFonts w:ascii="Tahoma" w:hAnsi="Tahoma" w:cs="Tahoma"/>
          <w:sz w:val="20"/>
        </w:rPr>
      </w:pPr>
      <w:r>
        <w:rPr>
          <w:rFonts w:ascii="Tahoma" w:hAnsi="Tahoma" w:cs="Tahoma"/>
          <w:b/>
          <w:noProof/>
          <w:sz w:val="20"/>
          <w:lang w:eastAsia="el-GR"/>
        </w:rPr>
        <w:pict>
          <v:shapetype id="_x0000_t202" coordsize="21600,21600" o:spt="202" path="m,l,21600r21600,l21600,xe">
            <v:stroke joinstyle="miter"/>
            <v:path gradientshapeok="t" o:connecttype="rect"/>
          </v:shapetype>
          <v:shape id="_x0000_s1026" type="#_x0000_t202" style="position:absolute;margin-left:276.4pt;margin-top:.75pt;width:188.4pt;height:68.4pt;z-index:-251658240">
            <v:textbox>
              <w:txbxContent>
                <w:p w:rsidR="00D45AC7" w:rsidRDefault="00D45AC7">
                  <w:pPr>
                    <w:rPr>
                      <w:rFonts w:ascii="Tahoma" w:hAnsi="Tahoma" w:cs="Tahoma"/>
                      <w:sz w:val="20"/>
                    </w:rPr>
                  </w:pPr>
                </w:p>
                <w:p w:rsidR="00D45AC7" w:rsidRDefault="00D45AC7">
                  <w:pPr>
                    <w:rPr>
                      <w:rFonts w:ascii="Tahoma" w:hAnsi="Tahoma" w:cs="Tahoma"/>
                      <w:sz w:val="20"/>
                    </w:rPr>
                  </w:pPr>
                </w:p>
                <w:p w:rsidR="00D45AC7" w:rsidRDefault="00D45AC7">
                  <w:pPr>
                    <w:rPr>
                      <w:rFonts w:ascii="Tahoma" w:hAnsi="Tahoma" w:cs="Tahoma"/>
                      <w:sz w:val="20"/>
                    </w:rPr>
                  </w:pPr>
                </w:p>
                <w:p w:rsidR="00D45AC7" w:rsidRDefault="00D45AC7">
                  <w:r>
                    <w:rPr>
                      <w:rFonts w:ascii="Tahoma" w:hAnsi="Tahoma" w:cs="Tahoma"/>
                      <w:sz w:val="20"/>
                    </w:rPr>
                    <w:t>Ενταύθα</w:t>
                  </w:r>
                </w:p>
              </w:txbxContent>
            </v:textbox>
          </v:shape>
        </w:pict>
      </w:r>
      <w:proofErr w:type="spellStart"/>
      <w:r w:rsidR="002A29C0" w:rsidRPr="007670CA">
        <w:rPr>
          <w:rFonts w:ascii="Tahoma" w:hAnsi="Tahoma" w:cs="Tahoma"/>
          <w:b/>
          <w:sz w:val="20"/>
        </w:rPr>
        <w:t>Πληρ</w:t>
      </w:r>
      <w:proofErr w:type="spellEnd"/>
      <w:r w:rsidR="002A29C0" w:rsidRPr="007670CA">
        <w:rPr>
          <w:rFonts w:ascii="Tahoma" w:hAnsi="Tahoma" w:cs="Tahoma"/>
          <w:b/>
          <w:sz w:val="20"/>
        </w:rPr>
        <w:t>.        :</w:t>
      </w:r>
      <w:r w:rsidR="002A29C0" w:rsidRPr="007670CA">
        <w:rPr>
          <w:rFonts w:ascii="Tahoma" w:hAnsi="Tahoma" w:cs="Tahoma"/>
          <w:sz w:val="20"/>
        </w:rPr>
        <w:t xml:space="preserve"> Σανιδά Αικατερίνη</w:t>
      </w:r>
    </w:p>
    <w:p w:rsidR="002A29C0" w:rsidRPr="00D45AC7" w:rsidRDefault="002A29C0" w:rsidP="002A29C0">
      <w:pPr>
        <w:tabs>
          <w:tab w:val="left" w:pos="1560"/>
        </w:tabs>
        <w:rPr>
          <w:rFonts w:ascii="Tahoma" w:hAnsi="Tahoma" w:cs="Tahoma"/>
          <w:sz w:val="20"/>
        </w:rPr>
      </w:pPr>
      <w:proofErr w:type="spellStart"/>
      <w:r w:rsidRPr="007670CA">
        <w:rPr>
          <w:rFonts w:ascii="Tahoma" w:hAnsi="Tahoma" w:cs="Tahoma"/>
          <w:b/>
          <w:sz w:val="20"/>
        </w:rPr>
        <w:t>Τηλ</w:t>
      </w:r>
      <w:proofErr w:type="spellEnd"/>
      <w:r w:rsidRPr="007670CA">
        <w:rPr>
          <w:rFonts w:ascii="Tahoma" w:hAnsi="Tahoma" w:cs="Tahoma"/>
          <w:b/>
          <w:sz w:val="20"/>
        </w:rPr>
        <w:t xml:space="preserve">. </w:t>
      </w:r>
      <w:proofErr w:type="spellStart"/>
      <w:r w:rsidRPr="007670CA">
        <w:rPr>
          <w:rFonts w:ascii="Tahoma" w:hAnsi="Tahoma" w:cs="Tahoma"/>
          <w:b/>
          <w:sz w:val="20"/>
        </w:rPr>
        <w:t>επικ</w:t>
      </w:r>
      <w:proofErr w:type="spellEnd"/>
      <w:r w:rsidRPr="007670CA">
        <w:rPr>
          <w:rFonts w:ascii="Tahoma" w:hAnsi="Tahoma" w:cs="Tahoma"/>
          <w:b/>
          <w:sz w:val="20"/>
        </w:rPr>
        <w:t xml:space="preserve">.  : </w:t>
      </w:r>
      <w:r w:rsidRPr="007670CA">
        <w:rPr>
          <w:rFonts w:ascii="Tahoma" w:hAnsi="Tahoma" w:cs="Tahoma"/>
          <w:sz w:val="20"/>
        </w:rPr>
        <w:t xml:space="preserve">2731022226 – </w:t>
      </w:r>
      <w:proofErr w:type="spellStart"/>
      <w:r w:rsidRPr="007670CA">
        <w:rPr>
          <w:rFonts w:ascii="Tahoma" w:hAnsi="Tahoma" w:cs="Tahoma"/>
          <w:sz w:val="20"/>
        </w:rPr>
        <w:t>εσωτ</w:t>
      </w:r>
      <w:proofErr w:type="spellEnd"/>
      <w:r w:rsidRPr="007670CA">
        <w:rPr>
          <w:rFonts w:ascii="Tahoma" w:hAnsi="Tahoma" w:cs="Tahoma"/>
          <w:sz w:val="20"/>
        </w:rPr>
        <w:t xml:space="preserve">. </w:t>
      </w:r>
      <w:r w:rsidRPr="00D45AC7">
        <w:rPr>
          <w:rFonts w:ascii="Tahoma" w:hAnsi="Tahoma" w:cs="Tahoma"/>
          <w:sz w:val="20"/>
        </w:rPr>
        <w:t>117</w:t>
      </w:r>
      <w:r w:rsidR="00D45AC7">
        <w:rPr>
          <w:rFonts w:ascii="Tahoma" w:hAnsi="Tahoma" w:cs="Tahoma"/>
          <w:sz w:val="20"/>
        </w:rPr>
        <w:t xml:space="preserve">                       ΠΡΟΣ:    Σχολική Επιτροπή Α/θμιας Εκπαίδευσης</w:t>
      </w:r>
    </w:p>
    <w:p w:rsidR="002A29C0" w:rsidRPr="00D45AC7" w:rsidRDefault="002A29C0" w:rsidP="002A29C0">
      <w:pPr>
        <w:tabs>
          <w:tab w:val="left" w:pos="1560"/>
        </w:tabs>
        <w:rPr>
          <w:rFonts w:ascii="Tahoma" w:hAnsi="Tahoma" w:cs="Tahoma"/>
          <w:sz w:val="20"/>
        </w:rPr>
      </w:pPr>
      <w:r w:rsidRPr="007670CA">
        <w:rPr>
          <w:rFonts w:ascii="Tahoma" w:hAnsi="Tahoma" w:cs="Tahoma"/>
          <w:b/>
          <w:sz w:val="20"/>
        </w:rPr>
        <w:t>Φαξ</w:t>
      </w:r>
      <w:r w:rsidRPr="00D45AC7">
        <w:rPr>
          <w:rFonts w:ascii="Tahoma" w:hAnsi="Tahoma" w:cs="Tahoma"/>
          <w:b/>
          <w:sz w:val="20"/>
        </w:rPr>
        <w:t xml:space="preserve">           : </w:t>
      </w:r>
      <w:r w:rsidRPr="00D45AC7">
        <w:rPr>
          <w:rFonts w:ascii="Tahoma" w:hAnsi="Tahoma" w:cs="Tahoma"/>
          <w:sz w:val="20"/>
        </w:rPr>
        <w:t>2731022203</w:t>
      </w:r>
      <w:r w:rsidR="00D45AC7">
        <w:rPr>
          <w:rFonts w:ascii="Tahoma" w:hAnsi="Tahoma" w:cs="Tahoma"/>
          <w:sz w:val="20"/>
        </w:rPr>
        <w:t xml:space="preserve">                                                       Δήμου Σπάρτης                                               </w:t>
      </w:r>
    </w:p>
    <w:p w:rsidR="002A29C0" w:rsidRPr="00D45AC7" w:rsidRDefault="002A29C0" w:rsidP="002A29C0">
      <w:pPr>
        <w:tabs>
          <w:tab w:val="left" w:pos="1276"/>
          <w:tab w:val="left" w:pos="1560"/>
        </w:tabs>
        <w:rPr>
          <w:rFonts w:ascii="Tahoma" w:hAnsi="Tahoma" w:cs="Tahoma"/>
          <w:b/>
          <w:sz w:val="20"/>
        </w:rPr>
      </w:pPr>
      <w:r w:rsidRPr="007670CA">
        <w:rPr>
          <w:rFonts w:ascii="Tahoma" w:hAnsi="Tahoma" w:cs="Tahoma"/>
          <w:b/>
          <w:sz w:val="20"/>
          <w:lang w:val="en-US"/>
        </w:rPr>
        <w:t>E</w:t>
      </w:r>
      <w:r w:rsidRPr="00D45AC7">
        <w:rPr>
          <w:rFonts w:ascii="Tahoma" w:hAnsi="Tahoma" w:cs="Tahoma"/>
          <w:b/>
          <w:sz w:val="20"/>
        </w:rPr>
        <w:t>-</w:t>
      </w:r>
      <w:r w:rsidRPr="007670CA">
        <w:rPr>
          <w:rFonts w:ascii="Tahoma" w:hAnsi="Tahoma" w:cs="Tahoma"/>
          <w:b/>
          <w:sz w:val="20"/>
          <w:lang w:val="en-US"/>
        </w:rPr>
        <w:t>mail</w:t>
      </w:r>
      <w:r w:rsidRPr="00D45AC7">
        <w:rPr>
          <w:rFonts w:ascii="Tahoma" w:hAnsi="Tahoma" w:cs="Tahoma"/>
          <w:b/>
          <w:sz w:val="20"/>
        </w:rPr>
        <w:t xml:space="preserve">       : </w:t>
      </w:r>
      <w:hyperlink r:id="rId5" w:history="1">
        <w:r w:rsidRPr="007670CA">
          <w:rPr>
            <w:rStyle w:val="-"/>
            <w:rFonts w:ascii="Tahoma" w:hAnsi="Tahoma" w:cs="Tahoma"/>
            <w:sz w:val="20"/>
            <w:lang w:val="en-US"/>
          </w:rPr>
          <w:t>dimspart</w:t>
        </w:r>
        <w:r w:rsidRPr="00D45AC7">
          <w:rPr>
            <w:rStyle w:val="-"/>
            <w:rFonts w:ascii="Tahoma" w:hAnsi="Tahoma" w:cs="Tahoma"/>
            <w:sz w:val="20"/>
          </w:rPr>
          <w:t>@</w:t>
        </w:r>
        <w:r w:rsidRPr="007670CA">
          <w:rPr>
            <w:rStyle w:val="-"/>
            <w:rFonts w:ascii="Tahoma" w:hAnsi="Tahoma" w:cs="Tahoma"/>
            <w:sz w:val="20"/>
            <w:lang w:val="en-US"/>
          </w:rPr>
          <w:t>otenet</w:t>
        </w:r>
        <w:r w:rsidRPr="00D45AC7">
          <w:rPr>
            <w:rStyle w:val="-"/>
            <w:rFonts w:ascii="Tahoma" w:hAnsi="Tahoma" w:cs="Tahoma"/>
            <w:sz w:val="20"/>
          </w:rPr>
          <w:t>.</w:t>
        </w:r>
        <w:r w:rsidRPr="007670CA">
          <w:rPr>
            <w:rStyle w:val="-"/>
            <w:rFonts w:ascii="Tahoma" w:hAnsi="Tahoma" w:cs="Tahoma"/>
            <w:sz w:val="20"/>
            <w:lang w:val="en-US"/>
          </w:rPr>
          <w:t>gr</w:t>
        </w:r>
      </w:hyperlink>
    </w:p>
    <w:p w:rsidR="002A29C0" w:rsidRPr="00D45AC7" w:rsidRDefault="002A29C0" w:rsidP="002A29C0">
      <w:pPr>
        <w:tabs>
          <w:tab w:val="left" w:pos="1560"/>
        </w:tabs>
        <w:rPr>
          <w:rFonts w:asciiTheme="minorHAnsi" w:hAnsiTheme="minorHAnsi"/>
          <w:b/>
          <w:sz w:val="22"/>
          <w:szCs w:val="22"/>
        </w:rPr>
      </w:pPr>
    </w:p>
    <w:p w:rsidR="002A29C0" w:rsidRPr="00D45AC7" w:rsidRDefault="002A29C0" w:rsidP="002A29C0">
      <w:pPr>
        <w:tabs>
          <w:tab w:val="left" w:pos="1560"/>
        </w:tabs>
        <w:rPr>
          <w:rFonts w:ascii="Verdana" w:hAnsi="Verdana"/>
          <w:sz w:val="22"/>
          <w:szCs w:val="22"/>
        </w:rPr>
      </w:pPr>
    </w:p>
    <w:p w:rsidR="002A29C0" w:rsidRPr="00D45AC7" w:rsidRDefault="002A29C0"/>
    <w:p w:rsidR="004B64CF" w:rsidRPr="002A29C0" w:rsidRDefault="004B64CF" w:rsidP="002A29C0">
      <w:pPr>
        <w:tabs>
          <w:tab w:val="left" w:pos="1560"/>
          <w:tab w:val="left" w:pos="6379"/>
        </w:tabs>
        <w:rPr>
          <w:rFonts w:ascii="Tahoma" w:hAnsi="Tahoma" w:cs="Tahoma"/>
          <w:b/>
          <w:sz w:val="20"/>
        </w:rPr>
      </w:pPr>
      <w:r w:rsidRPr="002A29C0">
        <w:rPr>
          <w:rFonts w:ascii="Tahoma" w:hAnsi="Tahoma" w:cs="Tahoma"/>
          <w:b/>
          <w:sz w:val="20"/>
        </w:rPr>
        <w:t xml:space="preserve">ΘΕΜΑ: «Τεχνικές προδιαγραφές </w:t>
      </w:r>
      <w:r w:rsidR="002A29C0">
        <w:rPr>
          <w:rFonts w:ascii="Tahoma" w:hAnsi="Tahoma" w:cs="Tahoma"/>
          <w:b/>
          <w:sz w:val="20"/>
        </w:rPr>
        <w:t xml:space="preserve"> </w:t>
      </w:r>
      <w:r w:rsidRPr="002A29C0">
        <w:rPr>
          <w:rFonts w:ascii="Tahoma" w:hAnsi="Tahoma" w:cs="Tahoma"/>
          <w:b/>
          <w:sz w:val="20"/>
        </w:rPr>
        <w:t>προμήθειας φωτοαντιγραφικού μηχανήματος »</w:t>
      </w:r>
    </w:p>
    <w:p w:rsidR="004B64CF" w:rsidRPr="002A29C0" w:rsidRDefault="004B64CF" w:rsidP="002A29C0">
      <w:pPr>
        <w:tabs>
          <w:tab w:val="left" w:pos="1560"/>
          <w:tab w:val="left" w:pos="6379"/>
        </w:tabs>
        <w:rPr>
          <w:rFonts w:ascii="Tahoma" w:hAnsi="Tahoma" w:cs="Tahoma"/>
          <w:b/>
          <w:sz w:val="20"/>
        </w:rPr>
      </w:pPr>
    </w:p>
    <w:p w:rsidR="002A29C0" w:rsidRPr="002A29C0" w:rsidRDefault="002A29C0" w:rsidP="002A29C0">
      <w:pPr>
        <w:tabs>
          <w:tab w:val="left" w:pos="1560"/>
          <w:tab w:val="left" w:pos="6379"/>
        </w:tabs>
        <w:jc w:val="both"/>
        <w:rPr>
          <w:rFonts w:ascii="Tahoma" w:hAnsi="Tahoma" w:cs="Tahoma"/>
          <w:sz w:val="20"/>
        </w:rPr>
      </w:pPr>
      <w:r w:rsidRPr="002A29C0">
        <w:rPr>
          <w:rFonts w:ascii="Tahoma" w:hAnsi="Tahoma" w:cs="Tahoma"/>
          <w:sz w:val="20"/>
        </w:rPr>
        <w:t>Κατόπιν σχετικού σας αιτήματος, σας αποστέλλουμε τεχνικές προδιαγραφές για την  προμήθεια φωτοαντιγραφικού μηχανήματος για την κάλυψη των αναγκών του Δημοτικού Σχολείου Αμυκλών.</w:t>
      </w:r>
    </w:p>
    <w:p w:rsidR="002A29C0" w:rsidRPr="002A29C0" w:rsidRDefault="002A29C0" w:rsidP="002A29C0">
      <w:pPr>
        <w:tabs>
          <w:tab w:val="left" w:pos="1560"/>
          <w:tab w:val="left" w:pos="6379"/>
        </w:tabs>
        <w:rPr>
          <w:rFonts w:ascii="Tahoma" w:hAnsi="Tahoma" w:cs="Tahoma"/>
          <w:sz w:val="20"/>
        </w:rPr>
      </w:pPr>
    </w:p>
    <w:p w:rsidR="002A29C0" w:rsidRPr="00B62CF2" w:rsidRDefault="002A29C0" w:rsidP="00B62CF2">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Tahoma" w:hAnsi="Tahoma" w:cs="Tahoma"/>
          <w:b/>
          <w:sz w:val="20"/>
        </w:rPr>
      </w:pPr>
      <w:r w:rsidRPr="00B62CF2">
        <w:rPr>
          <w:rFonts w:ascii="Tahoma" w:hAnsi="Tahoma" w:cs="Tahoma"/>
          <w:b/>
          <w:sz w:val="20"/>
        </w:rPr>
        <w:t>ΤΕΧΝΙΚΕΣ ΠΡΟΔΙΑΓΡΑΦΕΣ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sz w:val="22"/>
          <w:szCs w:val="22"/>
        </w:rPr>
        <w:t>1</w:t>
      </w:r>
      <w:r w:rsidRPr="002A29C0">
        <w:rPr>
          <w:rFonts w:ascii="Tahoma" w:hAnsi="Tahoma" w:cs="Tahoma"/>
          <w:sz w:val="20"/>
        </w:rPr>
        <w:t>. Να είναι καινούργιο, όχι ανακατασκευασμένο και να έχει πιστοποίηση CE.  Να είναι ψηφιακό και μοντέλο της τελευταίας διετίας.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2. Να έχει μηνιαία παραγωγική ικανότητα 10.000 φωτοαντιγράφων.  Η παραγωγική αυτή ικανότητα να βεβαιώνεται από τον κατασκευαστή.</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 xml:space="preserve">3. Η </w:t>
      </w:r>
      <w:proofErr w:type="spellStart"/>
      <w:r w:rsidRPr="002A29C0">
        <w:rPr>
          <w:rFonts w:ascii="Tahoma" w:hAnsi="Tahoma" w:cs="Tahoma"/>
          <w:sz w:val="20"/>
        </w:rPr>
        <w:t>φωτοαντιγραφή</w:t>
      </w:r>
      <w:proofErr w:type="spellEnd"/>
      <w:r w:rsidRPr="002A29C0">
        <w:rPr>
          <w:rFonts w:ascii="Tahoma" w:hAnsi="Tahoma" w:cs="Tahoma"/>
          <w:sz w:val="20"/>
        </w:rPr>
        <w:t xml:space="preserve"> να είναι υψηλής ποιότητος, η δε κατασκευή και λειτουργία του να είναι σύμφωνη με τα δι</w:t>
      </w:r>
      <w:bookmarkStart w:id="0" w:name="_GoBack"/>
      <w:bookmarkEnd w:id="0"/>
      <w:r w:rsidRPr="002A29C0">
        <w:rPr>
          <w:rFonts w:ascii="Tahoma" w:hAnsi="Tahoma" w:cs="Tahoma"/>
          <w:sz w:val="20"/>
        </w:rPr>
        <w:t xml:space="preserve">εθνή </w:t>
      </w:r>
      <w:proofErr w:type="spellStart"/>
      <w:r w:rsidRPr="002A29C0">
        <w:rPr>
          <w:rFonts w:ascii="Tahoma" w:hAnsi="Tahoma" w:cs="Tahoma"/>
          <w:sz w:val="20"/>
        </w:rPr>
        <w:t>Standards</w:t>
      </w:r>
      <w:proofErr w:type="spellEnd"/>
      <w:r w:rsidRPr="002A29C0">
        <w:rPr>
          <w:rFonts w:ascii="Tahoma" w:hAnsi="Tahoma" w:cs="Tahoma"/>
          <w:sz w:val="20"/>
        </w:rPr>
        <w:t xml:space="preserve"> όσον αφορά το θόρυβο, την ασφαλή αποθήκευση κατάλοιπων, τον ιονισμό, την εκπομπή επικίνδυνων ακτινοβολιών, τα υλικά κατασκευής τύμπανου κ.τ.λ.  Επίσης το μηχάνημα πρέπει να διαθέτει σύστημα εξοικονόμησης ενέργειας όταν δεν λειτουργεί.</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4. Να διαθέτει την ψηφιακή τεχνολογία «μία σάρωση φορά, πολλές εκτυπώσεις».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5. Να δέχεται πρωτότυπα μεμονωμένα φύλλα, βιβλία, κλπ μέγιστης διάστασης Α3.</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6. Να παράγει αντίγραφα διαστάσεων A6 - Α3.</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7. Να διαθέτει ανάλυση αντιγραφής τουλάχιστον 600dpi και 256 τόνους του γκρι.</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8. Να τροφοδοτείται από δύο τουλάχιστον κασέτες χωρητικότητας 200 φύλλων η κάθε μία.</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 xml:space="preserve">9. Να διαθέτει πολλαπλό </w:t>
      </w:r>
      <w:proofErr w:type="spellStart"/>
      <w:r w:rsidRPr="002A29C0">
        <w:rPr>
          <w:rFonts w:ascii="Tahoma" w:hAnsi="Tahoma" w:cs="Tahoma"/>
          <w:sz w:val="20"/>
        </w:rPr>
        <w:t>Bypass</w:t>
      </w:r>
      <w:proofErr w:type="spellEnd"/>
      <w:r w:rsidRPr="002A29C0">
        <w:rPr>
          <w:rFonts w:ascii="Tahoma" w:hAnsi="Tahoma" w:cs="Tahoma"/>
          <w:sz w:val="20"/>
        </w:rPr>
        <w:t xml:space="preserve"> χωρητικότητας τουλάχιστον 50 φύλλων &amp; να δέχεται βάρος χαρτιού 60-162γρ/μ 2.</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10. Να έχει πληκτρολόγιο 10 πλήκτρων για προεπιλογή φωτοαντιγράφων έως 999 τουλάχιστον.</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 xml:space="preserve">11. Να διαθέτει μνήμη τουλάχιστον </w:t>
      </w:r>
      <w:proofErr w:type="spellStart"/>
      <w:r w:rsidRPr="002A29C0">
        <w:rPr>
          <w:rFonts w:ascii="Tahoma" w:hAnsi="Tahoma" w:cs="Tahoma"/>
          <w:sz w:val="20"/>
        </w:rPr>
        <w:t>τουλάχιστον</w:t>
      </w:r>
      <w:proofErr w:type="spellEnd"/>
      <w:r w:rsidRPr="002A29C0">
        <w:rPr>
          <w:rFonts w:ascii="Tahoma" w:hAnsi="Tahoma" w:cs="Tahoma"/>
          <w:sz w:val="20"/>
        </w:rPr>
        <w:t xml:space="preserve"> 256 </w:t>
      </w:r>
      <w:proofErr w:type="spellStart"/>
      <w:r w:rsidRPr="002A29C0">
        <w:rPr>
          <w:rFonts w:ascii="Tahoma" w:hAnsi="Tahoma" w:cs="Tahoma"/>
          <w:sz w:val="20"/>
        </w:rPr>
        <w:t>Mb</w:t>
      </w:r>
      <w:proofErr w:type="spellEnd"/>
      <w:r w:rsidRPr="002A29C0">
        <w:rPr>
          <w:rFonts w:ascii="Tahoma" w:hAnsi="Tahoma" w:cs="Tahoma"/>
          <w:sz w:val="20"/>
        </w:rPr>
        <w:t>, κοινόχρηστη για όλες τις λειτουργίες.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 xml:space="preserve">12. Να διαθέτει σύστημα </w:t>
      </w:r>
      <w:proofErr w:type="spellStart"/>
      <w:r w:rsidRPr="002A29C0">
        <w:rPr>
          <w:rFonts w:ascii="Tahoma" w:hAnsi="Tahoma" w:cs="Tahoma"/>
          <w:sz w:val="20"/>
        </w:rPr>
        <w:t>Zoom</w:t>
      </w:r>
      <w:proofErr w:type="spellEnd"/>
      <w:r w:rsidRPr="002A29C0">
        <w:rPr>
          <w:rFonts w:ascii="Tahoma" w:hAnsi="Tahoma" w:cs="Tahoma"/>
          <w:sz w:val="20"/>
        </w:rPr>
        <w:t xml:space="preserve"> 25-400%.</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13. Να αντιγράφει με ταχύτητα τουλάχιστον 20 αντιγράφων Α4 το λεπτό..</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 xml:space="preserve">14. Να έχει χρόνο προθέρμανσης από 30 </w:t>
      </w:r>
      <w:proofErr w:type="spellStart"/>
      <w:r w:rsidRPr="002A29C0">
        <w:rPr>
          <w:rFonts w:ascii="Tahoma" w:hAnsi="Tahoma" w:cs="Tahoma"/>
          <w:sz w:val="20"/>
        </w:rPr>
        <w:t>sec</w:t>
      </w:r>
      <w:proofErr w:type="spellEnd"/>
      <w:r w:rsidRPr="002A29C0">
        <w:rPr>
          <w:rFonts w:ascii="Tahoma" w:hAnsi="Tahoma" w:cs="Tahoma"/>
          <w:sz w:val="20"/>
        </w:rPr>
        <w:t xml:space="preserve"> και κάτω.</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15. Να διαθέτει αυτόματη διπλή όψη.</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16. Να διαθέτει αυτόματο τροφοδότη αναστροφέα πρωτοτύπων τουλάχιστον 30 φύλλων.</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17. Να διαθέτει σύστημα χειροκίνητης και αυτόματης ρύθμισης φωτεινότητας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lastRenderedPageBreak/>
        <w:t xml:space="preserve">18. Να διαθέτει σαρωτή τουλάχιστον 300 dpi. </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19. Να λειτουργεί σαν δικτυακός εκτυπωτής &amp; έγχρωμος δικτυακός σαρωτής ταχύτητας ίδιας με αυτής του μηχανήματος και ανάλυση εκτύπωσης και σάρωσης τουλάχιστον 300dpi.</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 xml:space="preserve">20. Να διαθέτει σύνδεση USB 2.0 &amp; </w:t>
      </w:r>
      <w:proofErr w:type="spellStart"/>
      <w:r w:rsidRPr="002A29C0">
        <w:rPr>
          <w:rFonts w:ascii="Tahoma" w:hAnsi="Tahoma" w:cs="Tahoma"/>
          <w:sz w:val="20"/>
        </w:rPr>
        <w:t>Ethernet</w:t>
      </w:r>
      <w:proofErr w:type="spellEnd"/>
      <w:r w:rsidRPr="002A29C0">
        <w:rPr>
          <w:rFonts w:ascii="Tahoma" w:hAnsi="Tahoma" w:cs="Tahoma"/>
          <w:sz w:val="20"/>
        </w:rPr>
        <w:t xml:space="preserve"> 10/100, να υποστηρίζει περιβάλλοντα Windows 7/Vista/7/Server2003/Server2008 &amp; λειτουργίες Network Twain Drivers, Scan to folder/e-mail.</w:t>
      </w:r>
    </w:p>
    <w:p w:rsidR="004B64CF" w:rsidRPr="002A29C0" w:rsidRDefault="004B64CF" w:rsidP="002A29C0">
      <w:pPr>
        <w:spacing w:line="360" w:lineRule="auto"/>
        <w:jc w:val="both"/>
        <w:rPr>
          <w:rFonts w:ascii="Tahoma" w:hAnsi="Tahoma" w:cs="Tahoma"/>
          <w:sz w:val="20"/>
        </w:rPr>
      </w:pPr>
    </w:p>
    <w:p w:rsidR="004B64CF" w:rsidRPr="002A29C0" w:rsidRDefault="004B64CF" w:rsidP="002A29C0">
      <w:pPr>
        <w:spacing w:line="360" w:lineRule="auto"/>
        <w:jc w:val="both"/>
        <w:rPr>
          <w:rFonts w:ascii="Tahoma" w:hAnsi="Tahoma" w:cs="Tahoma"/>
          <w:sz w:val="20"/>
        </w:rPr>
      </w:pP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b/>
          <w:sz w:val="20"/>
        </w:rPr>
      </w:pPr>
      <w:r w:rsidRPr="002A29C0">
        <w:rPr>
          <w:rFonts w:ascii="Tahoma" w:hAnsi="Tahoma" w:cs="Tahoma"/>
          <w:b/>
          <w:sz w:val="20"/>
        </w:rPr>
        <w:t>ΕΙΔΙΚΕΣ ΑΠΑΙΤΗΣΕΙΣ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1. Οι προμηθευτές θα δώσουν τουλάχιστον δύο (2) χρόνια εγγύηση καλής λειτουργίας κατά τη διάρκεια του οποίου ο προμηθευτής θα είναι υποχρεωμένος να αποκαταστήσει βλάβες που θα παρουσιασθούν και δεν θα οφείλονται σε κακή χρήση του μηχανήματος και θα αντικαθιστά χωρίς επιβάρυνση ελαττωματικά ή κακής ποιότητας εξαρτήματα.. Από την εγγύηση θα εξαιρούνται τα αναλώσιμα υλικά τα οποία θα χρεώνονται χωριστά βάσει των τιμών και διαρκειών που θα ορίζει συγκεκριμένα ο κάθε προμηθευτής.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2. Στην Οικονομική προσφορά να δίνεται επιπλέον η τιμή των αναλωσίμων υλικών (</w:t>
      </w:r>
      <w:proofErr w:type="spellStart"/>
      <w:r w:rsidRPr="002A29C0">
        <w:rPr>
          <w:rFonts w:ascii="Tahoma" w:hAnsi="Tahoma" w:cs="Tahoma"/>
          <w:sz w:val="20"/>
        </w:rPr>
        <w:t>Toner</w:t>
      </w:r>
      <w:proofErr w:type="spellEnd"/>
      <w:r w:rsidRPr="002A29C0">
        <w:rPr>
          <w:rFonts w:ascii="Tahoma" w:hAnsi="Tahoma" w:cs="Tahoma"/>
          <w:sz w:val="20"/>
        </w:rPr>
        <w:t xml:space="preserve">, </w:t>
      </w:r>
      <w:proofErr w:type="spellStart"/>
      <w:r w:rsidRPr="002A29C0">
        <w:rPr>
          <w:rFonts w:ascii="Tahoma" w:hAnsi="Tahoma" w:cs="Tahoma"/>
          <w:sz w:val="20"/>
        </w:rPr>
        <w:t>Develop</w:t>
      </w:r>
      <w:r w:rsidR="00A465B1" w:rsidRPr="002A29C0">
        <w:rPr>
          <w:rFonts w:ascii="Tahoma" w:hAnsi="Tahoma" w:cs="Tahoma"/>
          <w:sz w:val="20"/>
        </w:rPr>
        <w:t>er</w:t>
      </w:r>
      <w:proofErr w:type="spellEnd"/>
      <w:r w:rsidR="00A465B1" w:rsidRPr="002A29C0">
        <w:rPr>
          <w:rFonts w:ascii="Tahoma" w:hAnsi="Tahoma" w:cs="Tahoma"/>
          <w:sz w:val="20"/>
        </w:rPr>
        <w:t xml:space="preserve">, Τύμπανο </w:t>
      </w:r>
      <w:r w:rsidRPr="002A29C0">
        <w:rPr>
          <w:rFonts w:ascii="Tahoma" w:hAnsi="Tahoma" w:cs="Tahoma"/>
          <w:sz w:val="20"/>
        </w:rPr>
        <w:t xml:space="preserve">) </w:t>
      </w:r>
      <w:proofErr w:type="spellStart"/>
      <w:r w:rsidRPr="002A29C0">
        <w:rPr>
          <w:rFonts w:ascii="Tahoma" w:hAnsi="Tahoma" w:cs="Tahoma"/>
          <w:sz w:val="20"/>
        </w:rPr>
        <w:t>κ.λ.π</w:t>
      </w:r>
      <w:proofErr w:type="spellEnd"/>
      <w:r w:rsidRPr="002A29C0">
        <w:rPr>
          <w:rFonts w:ascii="Tahoma" w:hAnsi="Tahoma" w:cs="Tahoma"/>
          <w:sz w:val="20"/>
        </w:rPr>
        <w:t>., η οποία θα ισχύει και θα είναι δεσμευτική.</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3. Να κατατεθεί με την προσφορά βεβαίωση του κατασκευαστή για την παραγωγική ικανότητα των αναλωσίμων για αριθμό αντιγράφων Α4 με κάλυψη 6%.</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4. Το τεχνικό προσωπικό της εταιρίας θα πρέπει να παρέχει τις υπηρεσίες του μέσα σε είκοσι τέσσερις (24) ώρες από την κλήση για βλάβη.</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5. Με δήλωση του εργοστασίου κατασκευής να βεβαιώνεται το έτος κατασκευής, ότι το προσφερόμενο μοντέλο είναι το πιο πρόσφατο της κατηγορίας αυτής και ότι δεν περιέχει εξαρτήματα που προέρχονται από άλλο μοντέλο (ανακατασκευή).</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6. Τα μηχανήματα να συνοδεύονται κατά την παράδοση των από εγχειρίδια εγκατάστασης και λειτουργίας.</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7. Η δαπάνη του πρώτου σετ αναλωσίμων (για την αρχική λειτουργία κάθε μηχανής) θα βαρύνει την προμηθεύτρια εταιρεία.</w:t>
      </w:r>
    </w:p>
    <w:p w:rsidR="004B64CF" w:rsidRPr="002A29C0" w:rsidRDefault="004B64CF" w:rsidP="002A29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0"/>
        </w:rPr>
      </w:pPr>
      <w:r w:rsidRPr="002A29C0">
        <w:rPr>
          <w:rFonts w:ascii="Tahoma" w:hAnsi="Tahoma" w:cs="Tahoma"/>
          <w:sz w:val="20"/>
        </w:rPr>
        <w:t>8. Όλες οι ζητούμενες βεβαιώσεις (π.χ. διάρκεια υλικών , έτος κατασκευής, μηνιαία παραγωγή ) θα πρέπει απαραίτητα να προέρχονται από τον κατασκευαστή.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tblGrid>
      <w:tr w:rsidR="002A29C0" w:rsidRPr="003476DE" w:rsidTr="00686DD3">
        <w:tc>
          <w:tcPr>
            <w:tcW w:w="5000" w:type="pct"/>
            <w:shd w:val="pct5" w:color="000000" w:fill="FFFFFF"/>
          </w:tcPr>
          <w:p w:rsidR="002A29C0" w:rsidRPr="00D45AC7" w:rsidRDefault="002A29C0" w:rsidP="00686DD3">
            <w:pPr>
              <w:jc w:val="both"/>
              <w:rPr>
                <w:rFonts w:ascii="Tahoma" w:hAnsi="Tahoma" w:cs="Tahoma"/>
                <w:b/>
                <w:sz w:val="18"/>
                <w:szCs w:val="18"/>
              </w:rPr>
            </w:pPr>
          </w:p>
          <w:p w:rsidR="002A29C0" w:rsidRPr="00B62CF2" w:rsidRDefault="002A29C0" w:rsidP="00686DD3">
            <w:pPr>
              <w:jc w:val="both"/>
              <w:rPr>
                <w:rFonts w:ascii="Tahoma" w:hAnsi="Tahoma" w:cs="Tahoma"/>
                <w:sz w:val="18"/>
                <w:szCs w:val="18"/>
              </w:rPr>
            </w:pPr>
            <w:r w:rsidRPr="00B62CF2">
              <w:rPr>
                <w:rFonts w:ascii="Tahoma" w:hAnsi="Tahoma" w:cs="Tahoma"/>
                <w:b/>
                <w:sz w:val="18"/>
                <w:szCs w:val="18"/>
              </w:rPr>
              <w:t>ΔΙΑΤΑΞΕΙΣ</w:t>
            </w:r>
            <w:r w:rsidRPr="00B62CF2">
              <w:rPr>
                <w:rFonts w:ascii="Tahoma" w:hAnsi="Tahoma" w:cs="Tahoma"/>
                <w:sz w:val="18"/>
                <w:szCs w:val="18"/>
              </w:rPr>
              <w:t>: Η προμήθεια θα γίνει σύμφωνα με τις διατάξεις του ΕΚΠΟΤΑ Υπουργική Απόφαση 11389/23-3-1993</w:t>
            </w:r>
          </w:p>
          <w:p w:rsidR="002A29C0" w:rsidRPr="00B62CF2" w:rsidRDefault="002A29C0" w:rsidP="00686DD3">
            <w:pPr>
              <w:jc w:val="both"/>
              <w:rPr>
                <w:rFonts w:ascii="Tahoma" w:hAnsi="Tahoma" w:cs="Tahoma"/>
                <w:b/>
              </w:rPr>
            </w:pPr>
          </w:p>
        </w:tc>
      </w:tr>
      <w:tr w:rsidR="002A29C0" w:rsidRPr="003476DE" w:rsidTr="00686DD3">
        <w:tc>
          <w:tcPr>
            <w:tcW w:w="5000" w:type="pct"/>
            <w:shd w:val="pct20" w:color="000000" w:fill="FFFFFF"/>
          </w:tcPr>
          <w:p w:rsidR="002A29C0" w:rsidRPr="00B62CF2" w:rsidRDefault="002A29C0" w:rsidP="00686DD3">
            <w:pPr>
              <w:jc w:val="both"/>
              <w:rPr>
                <w:rFonts w:ascii="Tahoma" w:hAnsi="Tahoma" w:cs="Tahoma"/>
                <w:b/>
                <w:sz w:val="20"/>
                <w:szCs w:val="20"/>
              </w:rPr>
            </w:pPr>
          </w:p>
          <w:p w:rsidR="002A29C0" w:rsidRPr="00B62CF2" w:rsidRDefault="002A29C0" w:rsidP="00686DD3">
            <w:pPr>
              <w:ind w:left="4004" w:hanging="3970"/>
              <w:rPr>
                <w:rFonts w:ascii="Tahoma" w:hAnsi="Tahoma" w:cs="Tahoma"/>
                <w:b/>
                <w:sz w:val="20"/>
                <w:szCs w:val="20"/>
              </w:rPr>
            </w:pPr>
            <w:r w:rsidRPr="00B62CF2">
              <w:rPr>
                <w:rFonts w:ascii="Tahoma" w:hAnsi="Tahoma" w:cs="Tahoma"/>
                <w:b/>
                <w:sz w:val="20"/>
                <w:szCs w:val="20"/>
              </w:rPr>
              <w:t>ΕΝΔΕΙΚΤΙΚΟΣ ΠΡΟΫΠΟΛΟΓΙΣΜΟΣ</w:t>
            </w:r>
            <w:r w:rsidRPr="00B62CF2">
              <w:rPr>
                <w:rFonts w:ascii="Tahoma" w:hAnsi="Tahoma" w:cs="Tahoma"/>
                <w:sz w:val="20"/>
                <w:szCs w:val="20"/>
              </w:rPr>
              <w:t xml:space="preserve">: </w:t>
            </w:r>
            <w:r w:rsidR="00B62CF2">
              <w:rPr>
                <w:rFonts w:ascii="Tahoma" w:hAnsi="Tahoma" w:cs="Tahoma"/>
                <w:sz w:val="20"/>
                <w:szCs w:val="20"/>
              </w:rPr>
              <w:t xml:space="preserve"> </w:t>
            </w:r>
            <w:r w:rsidR="00B62CF2" w:rsidRPr="00B62CF2">
              <w:rPr>
                <w:rFonts w:ascii="Tahoma" w:hAnsi="Tahoma" w:cs="Tahoma"/>
                <w:b/>
                <w:sz w:val="20"/>
                <w:szCs w:val="20"/>
              </w:rPr>
              <w:t>1.300</w:t>
            </w:r>
            <w:r w:rsidRPr="00B62CF2">
              <w:rPr>
                <w:rFonts w:ascii="Tahoma" w:hAnsi="Tahoma" w:cs="Tahoma"/>
                <w:b/>
                <w:sz w:val="20"/>
                <w:szCs w:val="20"/>
              </w:rPr>
              <w:t xml:space="preserve">,00 </w:t>
            </w:r>
            <w:r w:rsidR="00B62CF2" w:rsidRPr="00B62CF2">
              <w:rPr>
                <w:rFonts w:ascii="Tahoma" w:hAnsi="Tahoma" w:cs="Tahoma"/>
                <w:b/>
                <w:sz w:val="20"/>
                <w:szCs w:val="20"/>
              </w:rPr>
              <w:t xml:space="preserve"> €  συν</w:t>
            </w:r>
            <w:r w:rsidRPr="00B62CF2">
              <w:rPr>
                <w:rFonts w:ascii="Tahoma" w:hAnsi="Tahoma" w:cs="Tahoma"/>
                <w:b/>
                <w:sz w:val="20"/>
                <w:szCs w:val="20"/>
              </w:rPr>
              <w:t xml:space="preserve"> Φ.Π.Α.</w:t>
            </w:r>
          </w:p>
          <w:p w:rsidR="002A29C0" w:rsidRPr="00B62CF2" w:rsidRDefault="002A29C0" w:rsidP="00686DD3">
            <w:pPr>
              <w:jc w:val="both"/>
              <w:rPr>
                <w:rFonts w:ascii="Tahoma" w:hAnsi="Tahoma" w:cs="Tahoma"/>
                <w:sz w:val="20"/>
                <w:szCs w:val="20"/>
              </w:rPr>
            </w:pPr>
          </w:p>
        </w:tc>
      </w:tr>
    </w:tbl>
    <w:p w:rsidR="004B64CF" w:rsidRPr="00A465B1" w:rsidRDefault="004B64CF" w:rsidP="004B64CF">
      <w:pPr>
        <w:spacing w:line="360" w:lineRule="auto"/>
        <w:jc w:val="both"/>
        <w:rPr>
          <w:b/>
          <w:sz w:val="22"/>
          <w:szCs w:val="22"/>
        </w:rPr>
      </w:pPr>
    </w:p>
    <w:p w:rsidR="004B64CF" w:rsidRPr="00B62CF2" w:rsidRDefault="00B850DA" w:rsidP="00B850DA">
      <w:pPr>
        <w:spacing w:line="360" w:lineRule="auto"/>
        <w:ind w:firstLine="6804"/>
        <w:jc w:val="both"/>
        <w:rPr>
          <w:rFonts w:ascii="Tahoma" w:hAnsi="Tahoma" w:cs="Tahoma"/>
          <w:sz w:val="20"/>
        </w:rPr>
      </w:pPr>
      <w:r>
        <w:rPr>
          <w:rFonts w:ascii="Tahoma" w:hAnsi="Tahoma" w:cs="Tahoma"/>
          <w:sz w:val="20"/>
        </w:rPr>
        <w:t xml:space="preserve">  </w:t>
      </w:r>
      <w:r w:rsidR="004B64CF" w:rsidRPr="00B62CF2">
        <w:rPr>
          <w:rFonts w:ascii="Tahoma" w:hAnsi="Tahoma" w:cs="Tahoma"/>
          <w:sz w:val="20"/>
        </w:rPr>
        <w:t xml:space="preserve">Η </w:t>
      </w:r>
      <w:proofErr w:type="spellStart"/>
      <w:r w:rsidR="004B64CF" w:rsidRPr="00B62CF2">
        <w:rPr>
          <w:rFonts w:ascii="Tahoma" w:hAnsi="Tahoma" w:cs="Tahoma"/>
          <w:sz w:val="20"/>
        </w:rPr>
        <w:t>Συντάξα</w:t>
      </w:r>
      <w:r w:rsidR="00B62CF2">
        <w:rPr>
          <w:rFonts w:ascii="Tahoma" w:hAnsi="Tahoma" w:cs="Tahoma"/>
          <w:sz w:val="20"/>
        </w:rPr>
        <w:t>σα</w:t>
      </w:r>
      <w:proofErr w:type="spellEnd"/>
    </w:p>
    <w:p w:rsidR="004B64CF" w:rsidRDefault="004B64CF" w:rsidP="00B850DA">
      <w:pPr>
        <w:spacing w:line="360" w:lineRule="auto"/>
        <w:ind w:firstLine="6804"/>
        <w:jc w:val="both"/>
        <w:rPr>
          <w:rFonts w:ascii="Tahoma" w:hAnsi="Tahoma" w:cs="Tahoma"/>
          <w:sz w:val="20"/>
        </w:rPr>
      </w:pPr>
      <w:r w:rsidRPr="00B62CF2">
        <w:rPr>
          <w:rFonts w:ascii="Tahoma" w:hAnsi="Tahoma" w:cs="Tahoma"/>
          <w:sz w:val="20"/>
        </w:rPr>
        <w:t>Σανιδά</w:t>
      </w:r>
      <w:r w:rsidR="00B850DA" w:rsidRPr="00B850DA">
        <w:rPr>
          <w:rFonts w:ascii="Tahoma" w:hAnsi="Tahoma" w:cs="Tahoma"/>
          <w:sz w:val="20"/>
        </w:rPr>
        <w:t xml:space="preserve"> </w:t>
      </w:r>
      <w:r w:rsidR="00B850DA" w:rsidRPr="00B62CF2">
        <w:rPr>
          <w:rFonts w:ascii="Tahoma" w:hAnsi="Tahoma" w:cs="Tahoma"/>
          <w:sz w:val="20"/>
        </w:rPr>
        <w:t>Αικατερίνη</w:t>
      </w:r>
    </w:p>
    <w:p w:rsidR="00B850DA" w:rsidRDefault="00B850DA" w:rsidP="00B850DA">
      <w:pPr>
        <w:spacing w:line="360" w:lineRule="auto"/>
        <w:ind w:firstLine="6804"/>
        <w:jc w:val="both"/>
        <w:rPr>
          <w:rFonts w:ascii="Tahoma" w:hAnsi="Tahoma" w:cs="Tahoma"/>
          <w:sz w:val="20"/>
        </w:rPr>
      </w:pPr>
    </w:p>
    <w:p w:rsidR="00B62CF2" w:rsidRPr="00B850DA" w:rsidRDefault="00B62CF2" w:rsidP="00B850DA">
      <w:pPr>
        <w:spacing w:line="360" w:lineRule="auto"/>
        <w:ind w:firstLine="6804"/>
        <w:jc w:val="both"/>
        <w:rPr>
          <w:rFonts w:ascii="Tahoma" w:hAnsi="Tahoma" w:cs="Tahoma"/>
          <w:sz w:val="18"/>
          <w:szCs w:val="18"/>
        </w:rPr>
      </w:pPr>
      <w:r w:rsidRPr="00B850DA">
        <w:rPr>
          <w:rFonts w:ascii="Tahoma" w:hAnsi="Tahoma" w:cs="Tahoma"/>
          <w:sz w:val="18"/>
          <w:szCs w:val="18"/>
        </w:rPr>
        <w:t>ΠΕ Πληροφορικής</w:t>
      </w:r>
    </w:p>
    <w:p w:rsidR="00B850DA" w:rsidRDefault="00B850DA" w:rsidP="00B850DA">
      <w:pPr>
        <w:spacing w:line="360" w:lineRule="auto"/>
        <w:jc w:val="both"/>
        <w:rPr>
          <w:rFonts w:ascii="Tahoma" w:hAnsi="Tahoma" w:cs="Tahoma"/>
          <w:sz w:val="18"/>
          <w:szCs w:val="18"/>
        </w:rPr>
      </w:pPr>
      <w:r>
        <w:rPr>
          <w:rFonts w:ascii="Tahoma" w:hAnsi="Tahoma" w:cs="Tahoma"/>
          <w:sz w:val="18"/>
          <w:szCs w:val="18"/>
        </w:rPr>
        <w:t xml:space="preserve">                                                                                                    </w:t>
      </w:r>
      <w:r w:rsidR="00B62CF2" w:rsidRPr="00B850DA">
        <w:rPr>
          <w:rFonts w:ascii="Tahoma" w:hAnsi="Tahoma" w:cs="Tahoma"/>
          <w:sz w:val="18"/>
          <w:szCs w:val="18"/>
        </w:rPr>
        <w:t>Αν.</w:t>
      </w:r>
      <w:r>
        <w:rPr>
          <w:rFonts w:ascii="Tahoma" w:hAnsi="Tahoma" w:cs="Tahoma"/>
          <w:sz w:val="18"/>
          <w:szCs w:val="18"/>
        </w:rPr>
        <w:t xml:space="preserve"> </w:t>
      </w:r>
      <w:r w:rsidR="004B64CF" w:rsidRPr="00B850DA">
        <w:rPr>
          <w:rFonts w:ascii="Tahoma" w:hAnsi="Tahoma" w:cs="Tahoma"/>
          <w:sz w:val="18"/>
          <w:szCs w:val="18"/>
        </w:rPr>
        <w:t>Προϊσταμένη</w:t>
      </w:r>
      <w:r>
        <w:rPr>
          <w:rFonts w:ascii="Tahoma" w:hAnsi="Tahoma" w:cs="Tahoma"/>
          <w:sz w:val="18"/>
          <w:szCs w:val="18"/>
        </w:rPr>
        <w:t xml:space="preserve"> </w:t>
      </w:r>
      <w:r w:rsidRPr="00B850DA">
        <w:rPr>
          <w:rFonts w:ascii="Tahoma" w:hAnsi="Tahoma" w:cs="Tahoma"/>
          <w:sz w:val="18"/>
          <w:szCs w:val="18"/>
        </w:rPr>
        <w:t xml:space="preserve">Τμ. Πληροφορικής, </w:t>
      </w:r>
    </w:p>
    <w:p w:rsidR="004B64CF" w:rsidRPr="00B850DA" w:rsidRDefault="00B850DA" w:rsidP="00B850DA">
      <w:pPr>
        <w:spacing w:line="360" w:lineRule="auto"/>
        <w:jc w:val="both"/>
        <w:rPr>
          <w:b/>
          <w:sz w:val="18"/>
          <w:szCs w:val="18"/>
        </w:rPr>
      </w:pPr>
      <w:r>
        <w:rPr>
          <w:rFonts w:ascii="Tahoma" w:hAnsi="Tahoma" w:cs="Tahoma"/>
          <w:sz w:val="18"/>
          <w:szCs w:val="18"/>
        </w:rPr>
        <w:t xml:space="preserve">                                                                                                           </w:t>
      </w:r>
      <w:r w:rsidRPr="00B850DA">
        <w:rPr>
          <w:rFonts w:ascii="Tahoma" w:hAnsi="Tahoma" w:cs="Tahoma"/>
          <w:sz w:val="18"/>
          <w:szCs w:val="18"/>
        </w:rPr>
        <w:t>Επικοινωνιών &amp; Διαφάνειας</w:t>
      </w:r>
    </w:p>
    <w:sectPr w:rsidR="004B64CF" w:rsidRPr="00B850DA" w:rsidSect="00B850DA">
      <w:pgSz w:w="11906" w:h="16838"/>
      <w:pgMar w:top="851" w:right="1274"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518"/>
    <w:rsid w:val="0001152F"/>
    <w:rsid w:val="001A5B73"/>
    <w:rsid w:val="002A29C0"/>
    <w:rsid w:val="0038421B"/>
    <w:rsid w:val="004B64CF"/>
    <w:rsid w:val="006251F3"/>
    <w:rsid w:val="00767518"/>
    <w:rsid w:val="00855243"/>
    <w:rsid w:val="00871FF1"/>
    <w:rsid w:val="008E65FC"/>
    <w:rsid w:val="00A465B1"/>
    <w:rsid w:val="00AF0706"/>
    <w:rsid w:val="00B623A7"/>
    <w:rsid w:val="00B62CF2"/>
    <w:rsid w:val="00B850DA"/>
    <w:rsid w:val="00C61C51"/>
    <w:rsid w:val="00D45A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9C0"/>
    <w:rPr>
      <w:rFonts w:ascii="Tahoma" w:hAnsi="Tahoma" w:cs="Tahoma"/>
      <w:sz w:val="16"/>
      <w:szCs w:val="16"/>
    </w:rPr>
  </w:style>
  <w:style w:type="character" w:customStyle="1" w:styleId="Char">
    <w:name w:val="Κείμενο πλαισίου Char"/>
    <w:basedOn w:val="a0"/>
    <w:link w:val="a3"/>
    <w:uiPriority w:val="99"/>
    <w:semiHidden/>
    <w:rsid w:val="002A29C0"/>
    <w:rPr>
      <w:rFonts w:ascii="Tahoma" w:eastAsia="Times New Roman" w:hAnsi="Tahoma" w:cs="Tahoma"/>
      <w:sz w:val="16"/>
      <w:szCs w:val="16"/>
      <w:lang w:eastAsia="ar-SA"/>
    </w:rPr>
  </w:style>
  <w:style w:type="character" w:styleId="-">
    <w:name w:val="Hyperlink"/>
    <w:basedOn w:val="a0"/>
    <w:semiHidden/>
    <w:rsid w:val="002A29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mspart@otenet.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763</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kep6</dc:creator>
  <cp:lastModifiedBy>TEXNIKH</cp:lastModifiedBy>
  <cp:revision>3</cp:revision>
  <dcterms:created xsi:type="dcterms:W3CDTF">2014-10-21T12:08:00Z</dcterms:created>
  <dcterms:modified xsi:type="dcterms:W3CDTF">2014-10-22T05:56:00Z</dcterms:modified>
</cp:coreProperties>
</file>