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B7" w:rsidRDefault="001D7AB7" w:rsidP="001D7AB7">
      <w:pPr>
        <w:spacing w:after="0" w:line="240" w:lineRule="auto"/>
        <w:jc w:val="center"/>
        <w:rPr>
          <w:b/>
          <w:bCs/>
        </w:rPr>
      </w:pPr>
    </w:p>
    <w:p w:rsidR="001D7AB7" w:rsidRDefault="001D7AB7" w:rsidP="001D7AB7">
      <w:pPr>
        <w:spacing w:after="0" w:line="240" w:lineRule="auto"/>
        <w:rPr>
          <w:rFonts w:asciiTheme="minorHAnsi" w:hAnsiTheme="minorHAnsi" w:cstheme="minorHAnsi"/>
          <w:b/>
          <w:caps/>
        </w:rPr>
      </w:pPr>
      <w:r w:rsidRPr="005D1533">
        <w:rPr>
          <w:rFonts w:ascii="Tahoma" w:hAnsi="Tahoma" w:cs="Tahoma"/>
          <w:sz w:val="18"/>
          <w:szCs w:val="18"/>
        </w:rPr>
        <w:object w:dxaOrig="9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49.2pt" o:ole="" fillcolor="window">
            <v:imagedata r:id="rId5" o:title=""/>
          </v:shape>
          <o:OLEObject Type="Embed" ProgID="Word.Picture.8" ShapeID="_x0000_i1025" DrawAspect="Content" ObjectID="_1620554169" r:id="rId6"/>
        </w:object>
      </w:r>
    </w:p>
    <w:p w:rsidR="001D7AB7" w:rsidRPr="00A27AE2" w:rsidRDefault="001D7AB7" w:rsidP="001D7AB7">
      <w:pPr>
        <w:spacing w:after="0" w:line="240" w:lineRule="auto"/>
        <w:rPr>
          <w:rFonts w:asciiTheme="minorHAnsi" w:hAnsiTheme="minorHAnsi" w:cstheme="minorHAnsi"/>
          <w:b/>
          <w:caps/>
        </w:rPr>
      </w:pPr>
      <w:r w:rsidRPr="00A27AE2">
        <w:rPr>
          <w:rFonts w:asciiTheme="minorHAnsi" w:hAnsiTheme="minorHAnsi" w:cstheme="minorHAnsi"/>
          <w:b/>
          <w:caps/>
        </w:rPr>
        <w:t xml:space="preserve">ΕΛΛΗΝΙΚΗ ΔΗΜΟΚΡΑΤΙΑ                                                                 </w:t>
      </w:r>
      <w:r>
        <w:rPr>
          <w:rFonts w:asciiTheme="minorHAnsi" w:hAnsiTheme="minorHAnsi" w:cstheme="minorHAnsi"/>
          <w:b/>
          <w:caps/>
        </w:rPr>
        <w:t xml:space="preserve">  ΥΠΗΡΕΣΙΑ</w:t>
      </w:r>
    </w:p>
    <w:p w:rsidR="001D7AB7" w:rsidRPr="00A27AE2" w:rsidRDefault="001D7AB7" w:rsidP="001D7AB7">
      <w:pPr>
        <w:spacing w:after="0" w:line="240" w:lineRule="auto"/>
        <w:rPr>
          <w:rFonts w:asciiTheme="minorHAnsi" w:hAnsiTheme="minorHAnsi" w:cstheme="minorHAnsi"/>
          <w:b/>
          <w:caps/>
        </w:rPr>
      </w:pPr>
      <w:r w:rsidRPr="00A27AE2">
        <w:rPr>
          <w:rFonts w:asciiTheme="minorHAnsi" w:hAnsiTheme="minorHAnsi" w:cstheme="minorHAnsi"/>
          <w:b/>
          <w:caps/>
        </w:rPr>
        <w:t xml:space="preserve">ΝΟΜΟΣ ΛΑΚΩΝΙΑΣ                                                        </w:t>
      </w:r>
      <w:r>
        <w:rPr>
          <w:rFonts w:asciiTheme="minorHAnsi" w:hAnsiTheme="minorHAnsi" w:cstheme="minorHAnsi"/>
          <w:b/>
          <w:caps/>
        </w:rPr>
        <w:t xml:space="preserve">           υΠΟΣΤΉΡΙΞΗ ΓΙΑ ΤΗ ΣΥΝΤΑΞΗ</w:t>
      </w:r>
    </w:p>
    <w:p w:rsidR="001D7AB7" w:rsidRPr="00A27AE2" w:rsidRDefault="001D7AB7" w:rsidP="001D7AB7">
      <w:pPr>
        <w:spacing w:after="0" w:line="240" w:lineRule="auto"/>
        <w:rPr>
          <w:rFonts w:asciiTheme="minorHAnsi" w:hAnsiTheme="minorHAnsi" w:cstheme="minorHAnsi"/>
          <w:b/>
          <w:caps/>
        </w:rPr>
      </w:pPr>
      <w:r w:rsidRPr="00A27AE2">
        <w:rPr>
          <w:rFonts w:asciiTheme="minorHAnsi" w:hAnsiTheme="minorHAnsi" w:cstheme="minorHAnsi"/>
          <w:b/>
          <w:caps/>
        </w:rPr>
        <w:t xml:space="preserve">ΔΗΜΟΣ ΣΠΑΡΤΗΣ                                                         </w:t>
      </w:r>
      <w:r>
        <w:rPr>
          <w:rFonts w:asciiTheme="minorHAnsi" w:hAnsiTheme="minorHAnsi" w:cstheme="minorHAnsi"/>
          <w:b/>
          <w:caps/>
        </w:rPr>
        <w:t xml:space="preserve">       ΟΙΚΟΝΟΜΙΚΩΝ ΚΑΤΑΣΤΑΣΕΩΝ ΕΤΟΥΣ</w:t>
      </w:r>
    </w:p>
    <w:p w:rsidR="001D7AB7" w:rsidRPr="00A27AE2" w:rsidRDefault="001D7AB7" w:rsidP="001D7AB7">
      <w:pPr>
        <w:spacing w:after="0" w:line="240" w:lineRule="auto"/>
        <w:rPr>
          <w:rFonts w:asciiTheme="minorHAnsi" w:hAnsiTheme="minorHAnsi" w:cstheme="minorHAnsi"/>
          <w:b/>
          <w:caps/>
        </w:rPr>
      </w:pPr>
      <w:r w:rsidRPr="00A27AE2">
        <w:rPr>
          <w:rFonts w:asciiTheme="minorHAnsi" w:hAnsiTheme="minorHAnsi" w:cstheme="minorHAnsi"/>
          <w:b/>
          <w:caps/>
        </w:rPr>
        <w:t xml:space="preserve">Δ/ΝΣΗ ΟΙΚΟΝΟΜΙΚΩΝ ΥΠΗΡΕΣΙΩΝ                         </w:t>
      </w:r>
      <w:r>
        <w:rPr>
          <w:rFonts w:asciiTheme="minorHAnsi" w:hAnsiTheme="minorHAnsi" w:cstheme="minorHAnsi"/>
          <w:b/>
          <w:caps/>
        </w:rPr>
        <w:t xml:space="preserve">      2018 &amp; ΕΦΑΡΜΟΓΗ ΔΙΠΛΟΓΡΑΦΙΚΟΥ        </w:t>
      </w:r>
    </w:p>
    <w:p w:rsidR="001D7AB7" w:rsidRPr="00A27AE2" w:rsidRDefault="001D7AB7" w:rsidP="001D7AB7">
      <w:pPr>
        <w:spacing w:after="0" w:line="240" w:lineRule="auto"/>
        <w:rPr>
          <w:rFonts w:asciiTheme="minorHAnsi" w:hAnsiTheme="minorHAnsi" w:cstheme="minorHAnsi"/>
          <w:b/>
          <w:caps/>
        </w:rPr>
      </w:pPr>
      <w:r w:rsidRPr="00A27AE2">
        <w:rPr>
          <w:rFonts w:asciiTheme="minorHAnsi" w:hAnsiTheme="minorHAnsi" w:cstheme="minorHAnsi"/>
          <w:b/>
          <w:caps/>
        </w:rPr>
        <w:t xml:space="preserve">ΤΜΗΜΑ ΠΡΟΜΗΘΕΙΩΝ &amp; ΕΡΓΑΣΙΩΝ            </w:t>
      </w:r>
      <w:r>
        <w:rPr>
          <w:rFonts w:asciiTheme="minorHAnsi" w:hAnsiTheme="minorHAnsi" w:cstheme="minorHAnsi"/>
          <w:b/>
          <w:caps/>
        </w:rPr>
        <w:t xml:space="preserve">                 ΓΙΑ ΤΟ ΕΤΟΣ 2019</w:t>
      </w:r>
    </w:p>
    <w:p w:rsidR="001D7AB7" w:rsidRPr="00A27AE2" w:rsidRDefault="001D7AB7" w:rsidP="001D7AB7">
      <w:pPr>
        <w:spacing w:after="0"/>
        <w:rPr>
          <w:rFonts w:asciiTheme="minorHAnsi" w:hAnsiTheme="minorHAnsi" w:cstheme="minorHAnsi"/>
          <w:b/>
          <w:caps/>
        </w:rPr>
      </w:pPr>
    </w:p>
    <w:p w:rsidR="001D7AB7" w:rsidRPr="00A27AE2" w:rsidRDefault="001D7AB7" w:rsidP="001D7AB7">
      <w:pPr>
        <w:rPr>
          <w:rFonts w:asciiTheme="minorHAnsi" w:hAnsiTheme="minorHAnsi" w:cstheme="minorHAnsi"/>
          <w:b/>
          <w:caps/>
        </w:rPr>
      </w:pPr>
      <w:r w:rsidRPr="00A27AE2">
        <w:rPr>
          <w:rFonts w:asciiTheme="minorHAnsi" w:hAnsiTheme="minorHAnsi" w:cstheme="minorHAnsi"/>
          <w:b/>
          <w:caps/>
        </w:rPr>
        <w:t xml:space="preserve">                                        </w:t>
      </w:r>
    </w:p>
    <w:p w:rsidR="001D7AB7" w:rsidRPr="00A27AE2" w:rsidRDefault="001D7AB7" w:rsidP="001D7AB7">
      <w:pPr>
        <w:rPr>
          <w:rFonts w:asciiTheme="minorHAnsi" w:hAnsiTheme="minorHAnsi" w:cstheme="minorHAnsi"/>
          <w:b/>
          <w:caps/>
        </w:rPr>
      </w:pPr>
      <w:r w:rsidRPr="00A27AE2">
        <w:rPr>
          <w:rFonts w:asciiTheme="minorHAnsi" w:hAnsiTheme="minorHAnsi" w:cstheme="minorHAnsi"/>
          <w:b/>
          <w:caps/>
        </w:rPr>
        <w:t>ΠΡΟΫΠΟΛΟΓΙΣΜΟΣ</w:t>
      </w:r>
      <w:r>
        <w:rPr>
          <w:rFonts w:asciiTheme="minorHAnsi" w:hAnsiTheme="minorHAnsi" w:cstheme="minorHAnsi"/>
          <w:b/>
          <w:caps/>
        </w:rPr>
        <w:t xml:space="preserve">: 18.600,00  </w:t>
      </w:r>
      <w:r w:rsidRPr="00A27AE2">
        <w:rPr>
          <w:rFonts w:asciiTheme="minorHAnsi" w:hAnsiTheme="minorHAnsi" w:cstheme="minorHAnsi"/>
          <w:b/>
          <w:caps/>
        </w:rPr>
        <w:t xml:space="preserve"> € </w:t>
      </w:r>
      <w:r>
        <w:rPr>
          <w:rFonts w:asciiTheme="minorHAnsi" w:hAnsiTheme="minorHAnsi" w:cstheme="minorHAnsi"/>
          <w:b/>
          <w:caps/>
        </w:rPr>
        <w:t xml:space="preserve"> </w:t>
      </w:r>
      <w:r w:rsidRPr="00A27AE2">
        <w:rPr>
          <w:rFonts w:asciiTheme="minorHAnsi" w:hAnsiTheme="minorHAnsi" w:cstheme="minorHAnsi"/>
          <w:b/>
          <w:caps/>
        </w:rPr>
        <w:t>ΣΥΜΠΕΡΙΛΑΜΒΑΝΟΜΕΝΟΥ ΤΟΥ Φ.Π.Α</w:t>
      </w:r>
    </w:p>
    <w:p w:rsidR="001D7AB7" w:rsidRPr="003B73EE" w:rsidRDefault="001D7AB7" w:rsidP="001D7AB7">
      <w:pPr>
        <w:rPr>
          <w:rFonts w:asciiTheme="minorHAnsi" w:hAnsiTheme="minorHAnsi" w:cstheme="minorHAnsi"/>
          <w:b/>
          <w:caps/>
        </w:rPr>
      </w:pPr>
      <w:r>
        <w:rPr>
          <w:rFonts w:asciiTheme="minorHAnsi" w:hAnsiTheme="minorHAnsi" w:cstheme="minorHAnsi"/>
          <w:b/>
          <w:caps/>
          <w:lang w:val="en-US"/>
        </w:rPr>
        <w:t>CPV</w:t>
      </w:r>
      <w:r>
        <w:rPr>
          <w:rFonts w:asciiTheme="minorHAnsi" w:hAnsiTheme="minorHAnsi" w:cstheme="minorHAnsi"/>
          <w:b/>
          <w:caps/>
        </w:rPr>
        <w:t>: 79211110-0</w:t>
      </w:r>
    </w:p>
    <w:p w:rsidR="001D7AB7" w:rsidRPr="00A27AE2" w:rsidRDefault="001D7AB7" w:rsidP="001D7AB7">
      <w:pPr>
        <w:rPr>
          <w:rFonts w:asciiTheme="minorHAnsi" w:hAnsiTheme="minorHAnsi" w:cstheme="minorHAnsi"/>
          <w:b/>
          <w:caps/>
        </w:rPr>
      </w:pPr>
    </w:p>
    <w:p w:rsidR="001D7AB7" w:rsidRPr="00A27AE2" w:rsidRDefault="001D7AB7" w:rsidP="001D7AB7">
      <w:pPr>
        <w:jc w:val="center"/>
        <w:rPr>
          <w:rFonts w:asciiTheme="minorHAnsi" w:hAnsiTheme="minorHAnsi" w:cstheme="minorHAnsi"/>
          <w:b/>
          <w:caps/>
        </w:rPr>
      </w:pPr>
      <w:r>
        <w:rPr>
          <w:rFonts w:asciiTheme="minorHAnsi" w:hAnsiTheme="minorHAnsi" w:cstheme="minorHAnsi"/>
          <w:b/>
          <w:caps/>
        </w:rPr>
        <w:t xml:space="preserve">ΕΝΤΥΠΟ ΠΡΟΣΦΟΡΑΣ </w:t>
      </w:r>
    </w:p>
    <w:p w:rsidR="001D7AB7" w:rsidRPr="00065188" w:rsidRDefault="001D7AB7" w:rsidP="001D7AB7"/>
    <w:p w:rsidR="001D7AB7" w:rsidRDefault="001D7AB7" w:rsidP="001D7AB7">
      <w:pPr>
        <w:autoSpaceDE w:val="0"/>
        <w:autoSpaceDN w:val="0"/>
        <w:jc w:val="both"/>
        <w:rPr>
          <w:rFonts w:ascii="Arial" w:hAnsi="Arial" w:cs="Arial"/>
          <w:sz w:val="20"/>
        </w:rPr>
      </w:pPr>
      <w:r w:rsidRPr="00D91383">
        <w:rPr>
          <w:rFonts w:ascii="Arial" w:hAnsi="Arial" w:cs="Arial"/>
          <w:sz w:val="20"/>
        </w:rPr>
        <w:t xml:space="preserve">          </w:t>
      </w:r>
      <w:r>
        <w:rPr>
          <w:rFonts w:ascii="Arial" w:hAnsi="Arial" w:cs="Arial"/>
          <w:sz w:val="20"/>
        </w:rPr>
        <w:t xml:space="preserve">                           </w:t>
      </w:r>
      <w:r w:rsidRPr="00D91383"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 xml:space="preserve"> ΣΤΟΙΧΕΙΑ ΟΙΚΟΝΟΜΙΚΟΥ ΦΟΡΕΑ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1D7AB7" w:rsidRPr="0022597D" w:rsidTr="00A22746">
        <w:tc>
          <w:tcPr>
            <w:tcW w:w="2093" w:type="dxa"/>
            <w:shd w:val="clear" w:color="auto" w:fill="auto"/>
          </w:tcPr>
          <w:p w:rsidR="001D7AB7" w:rsidRPr="0022597D" w:rsidRDefault="001D7AB7" w:rsidP="00A22746">
            <w:pPr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ΕΠΩΝΥΜΙΑ </w:t>
            </w:r>
          </w:p>
          <w:p w:rsidR="001D7AB7" w:rsidRPr="0022597D" w:rsidRDefault="001D7AB7" w:rsidP="00A22746">
            <w:pPr>
              <w:tabs>
                <w:tab w:val="center" w:pos="4153"/>
                <w:tab w:val="right" w:pos="8306"/>
              </w:tabs>
              <w:ind w:right="-57"/>
              <w:rPr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1D7AB7" w:rsidRPr="0022597D" w:rsidRDefault="001D7AB7" w:rsidP="00A22746">
            <w:pPr>
              <w:tabs>
                <w:tab w:val="center" w:pos="4153"/>
                <w:tab w:val="right" w:pos="8306"/>
              </w:tabs>
              <w:ind w:right="-57"/>
              <w:rPr>
                <w:bCs/>
              </w:rPr>
            </w:pPr>
          </w:p>
        </w:tc>
      </w:tr>
      <w:tr w:rsidR="001D7AB7" w:rsidRPr="0022597D" w:rsidTr="00A22746">
        <w:tc>
          <w:tcPr>
            <w:tcW w:w="2093" w:type="dxa"/>
            <w:shd w:val="clear" w:color="auto" w:fill="auto"/>
          </w:tcPr>
          <w:p w:rsidR="001D7AB7" w:rsidRPr="0022597D" w:rsidRDefault="001D7AB7" w:rsidP="00A22746">
            <w:pPr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Α.Φ.Μ. </w:t>
            </w:r>
          </w:p>
          <w:p w:rsidR="001D7AB7" w:rsidRPr="0022597D" w:rsidRDefault="001D7AB7" w:rsidP="00A22746">
            <w:pPr>
              <w:tabs>
                <w:tab w:val="center" w:pos="4153"/>
                <w:tab w:val="right" w:pos="8306"/>
              </w:tabs>
              <w:ind w:right="-57"/>
              <w:rPr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1D7AB7" w:rsidRPr="0022597D" w:rsidRDefault="001D7AB7" w:rsidP="00A22746">
            <w:pPr>
              <w:tabs>
                <w:tab w:val="center" w:pos="4153"/>
                <w:tab w:val="right" w:pos="8306"/>
              </w:tabs>
              <w:ind w:right="-57"/>
              <w:rPr>
                <w:bCs/>
              </w:rPr>
            </w:pPr>
          </w:p>
        </w:tc>
      </w:tr>
      <w:tr w:rsidR="001D7AB7" w:rsidRPr="0022597D" w:rsidTr="00A22746">
        <w:tc>
          <w:tcPr>
            <w:tcW w:w="2093" w:type="dxa"/>
            <w:shd w:val="clear" w:color="auto" w:fill="auto"/>
          </w:tcPr>
          <w:p w:rsidR="001D7AB7" w:rsidRPr="0022597D" w:rsidRDefault="001D7AB7" w:rsidP="00A22746">
            <w:pPr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ΕΔΡΑ </w:t>
            </w:r>
          </w:p>
          <w:p w:rsidR="001D7AB7" w:rsidRPr="0022597D" w:rsidRDefault="001D7AB7" w:rsidP="00A22746">
            <w:pPr>
              <w:tabs>
                <w:tab w:val="center" w:pos="4153"/>
                <w:tab w:val="right" w:pos="8306"/>
              </w:tabs>
              <w:ind w:right="-57"/>
              <w:rPr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1D7AB7" w:rsidRPr="0022597D" w:rsidRDefault="001D7AB7" w:rsidP="00A22746">
            <w:pPr>
              <w:tabs>
                <w:tab w:val="center" w:pos="4153"/>
                <w:tab w:val="right" w:pos="8306"/>
              </w:tabs>
              <w:ind w:right="-57"/>
              <w:rPr>
                <w:bCs/>
              </w:rPr>
            </w:pPr>
          </w:p>
        </w:tc>
      </w:tr>
      <w:tr w:rsidR="001D7AB7" w:rsidRPr="0022597D" w:rsidTr="00A22746">
        <w:tc>
          <w:tcPr>
            <w:tcW w:w="2093" w:type="dxa"/>
            <w:vMerge w:val="restart"/>
            <w:shd w:val="clear" w:color="auto" w:fill="auto"/>
          </w:tcPr>
          <w:p w:rsidR="001D7AB7" w:rsidRPr="0022597D" w:rsidRDefault="001D7AB7" w:rsidP="00A22746">
            <w:pPr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ΣΤΟΙΧΕΙΑ </w:t>
            </w:r>
          </w:p>
          <w:p w:rsidR="001D7AB7" w:rsidRPr="0022597D" w:rsidRDefault="001D7AB7" w:rsidP="00A22746">
            <w:pPr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ΕΠΙΚΟΙΝΩΝΙΑΣ </w:t>
            </w:r>
          </w:p>
          <w:p w:rsidR="001D7AB7" w:rsidRPr="0022597D" w:rsidRDefault="001D7AB7" w:rsidP="00A22746">
            <w:pPr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(τηλέφωνο, FAX </w:t>
            </w:r>
          </w:p>
          <w:p w:rsidR="001D7AB7" w:rsidRPr="0022597D" w:rsidRDefault="001D7AB7" w:rsidP="00A22746">
            <w:pPr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&amp; e-mail </w:t>
            </w:r>
          </w:p>
          <w:p w:rsidR="001D7AB7" w:rsidRPr="0022597D" w:rsidRDefault="001D7AB7" w:rsidP="00A22746">
            <w:pPr>
              <w:tabs>
                <w:tab w:val="center" w:pos="4153"/>
                <w:tab w:val="right" w:pos="8306"/>
              </w:tabs>
              <w:ind w:right="-57"/>
              <w:rPr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1D7AB7" w:rsidRPr="0022597D" w:rsidRDefault="001D7AB7" w:rsidP="00A22746">
            <w:pPr>
              <w:tabs>
                <w:tab w:val="center" w:pos="4153"/>
                <w:tab w:val="right" w:pos="8306"/>
              </w:tabs>
              <w:ind w:right="-57"/>
              <w:rPr>
                <w:bCs/>
              </w:rPr>
            </w:pPr>
          </w:p>
          <w:p w:rsidR="001D7AB7" w:rsidRPr="0022597D" w:rsidRDefault="001D7AB7" w:rsidP="00A22746">
            <w:pPr>
              <w:tabs>
                <w:tab w:val="center" w:pos="4153"/>
                <w:tab w:val="right" w:pos="8306"/>
              </w:tabs>
              <w:ind w:right="-57"/>
              <w:rPr>
                <w:bCs/>
              </w:rPr>
            </w:pPr>
          </w:p>
        </w:tc>
      </w:tr>
      <w:tr w:rsidR="001D7AB7" w:rsidRPr="0022597D" w:rsidTr="00A22746">
        <w:tc>
          <w:tcPr>
            <w:tcW w:w="2093" w:type="dxa"/>
            <w:vMerge/>
            <w:shd w:val="clear" w:color="auto" w:fill="auto"/>
          </w:tcPr>
          <w:p w:rsidR="001D7AB7" w:rsidRPr="0022597D" w:rsidRDefault="001D7AB7" w:rsidP="00A22746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1D7AB7" w:rsidRPr="0022597D" w:rsidRDefault="001D7AB7" w:rsidP="00A22746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</w:tr>
    </w:tbl>
    <w:p w:rsidR="001D7AB7" w:rsidRDefault="001D7AB7" w:rsidP="001D7AB7">
      <w:pPr>
        <w:spacing w:after="0" w:line="240" w:lineRule="auto"/>
        <w:rPr>
          <w:b/>
          <w:bCs/>
        </w:rPr>
      </w:pPr>
    </w:p>
    <w:p w:rsidR="00852CED" w:rsidRDefault="00852CED"/>
    <w:p w:rsidR="001D7AB7" w:rsidRDefault="001D7AB7"/>
    <w:p w:rsidR="001D7AB7" w:rsidRDefault="001D7AB7"/>
    <w:p w:rsidR="001D7AB7" w:rsidRDefault="001D7AB7" w:rsidP="001D7AB7">
      <w:pPr>
        <w:jc w:val="center"/>
      </w:pPr>
      <w:r>
        <w:lastRenderedPageBreak/>
        <w:t>ΟΙΚΟΝΟΜΙΚΗ ΠΡΟΣΦΟΡΑ</w:t>
      </w:r>
    </w:p>
    <w:tbl>
      <w:tblPr>
        <w:tblpPr w:leftFromText="180" w:rightFromText="180" w:vertAnchor="page" w:horzAnchor="margin" w:tblpXSpec="center" w:tblpY="3025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6"/>
        <w:gridCol w:w="3980"/>
        <w:gridCol w:w="1560"/>
        <w:gridCol w:w="1701"/>
        <w:gridCol w:w="1796"/>
      </w:tblGrid>
      <w:tr w:rsidR="001D7AB7" w:rsidRPr="00BB058D" w:rsidTr="00A22746">
        <w:tc>
          <w:tcPr>
            <w:tcW w:w="886" w:type="dxa"/>
          </w:tcPr>
          <w:p w:rsidR="001D7AB7" w:rsidRPr="00BB058D" w:rsidRDefault="001D7AB7" w:rsidP="00A22746">
            <w:pPr>
              <w:pStyle w:val="a3"/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00BB058D">
              <w:rPr>
                <w:rFonts w:ascii="Verdana" w:hAnsi="Verdana"/>
                <w:sz w:val="18"/>
                <w:szCs w:val="18"/>
              </w:rPr>
              <w:t>Α/Α</w:t>
            </w:r>
          </w:p>
        </w:tc>
        <w:tc>
          <w:tcPr>
            <w:tcW w:w="3980" w:type="dxa"/>
          </w:tcPr>
          <w:p w:rsidR="001D7AB7" w:rsidRPr="00BB058D" w:rsidRDefault="001D7AB7" w:rsidP="00A22746">
            <w:pPr>
              <w:pStyle w:val="a3"/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00BB058D">
              <w:rPr>
                <w:rFonts w:ascii="Verdana" w:hAnsi="Verdana"/>
                <w:sz w:val="18"/>
                <w:szCs w:val="18"/>
              </w:rPr>
              <w:t>Περιγραφή</w:t>
            </w:r>
          </w:p>
        </w:tc>
        <w:tc>
          <w:tcPr>
            <w:tcW w:w="1560" w:type="dxa"/>
          </w:tcPr>
          <w:p w:rsidR="001D7AB7" w:rsidRPr="00BB058D" w:rsidRDefault="001D7AB7" w:rsidP="00A22746">
            <w:pPr>
              <w:pStyle w:val="a3"/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00BB058D">
              <w:rPr>
                <w:rFonts w:ascii="Verdana" w:hAnsi="Verdana"/>
                <w:sz w:val="18"/>
                <w:szCs w:val="18"/>
              </w:rPr>
              <w:t>Ποσότητα</w:t>
            </w:r>
          </w:p>
        </w:tc>
        <w:tc>
          <w:tcPr>
            <w:tcW w:w="1701" w:type="dxa"/>
          </w:tcPr>
          <w:p w:rsidR="001D7AB7" w:rsidRPr="00BB058D" w:rsidRDefault="001D7AB7" w:rsidP="00A22746">
            <w:pPr>
              <w:pStyle w:val="a3"/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00BB058D">
              <w:rPr>
                <w:rFonts w:ascii="Verdana" w:hAnsi="Verdana"/>
                <w:sz w:val="18"/>
                <w:szCs w:val="18"/>
              </w:rPr>
              <w:t>Ενδεικτική τιμή μονάδας</w:t>
            </w:r>
          </w:p>
        </w:tc>
        <w:tc>
          <w:tcPr>
            <w:tcW w:w="1796" w:type="dxa"/>
          </w:tcPr>
          <w:p w:rsidR="001D7AB7" w:rsidRPr="00BB058D" w:rsidRDefault="001D7AB7" w:rsidP="00A22746">
            <w:pPr>
              <w:pStyle w:val="a3"/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00BB058D">
              <w:rPr>
                <w:rFonts w:ascii="Verdana" w:hAnsi="Verdana"/>
                <w:sz w:val="18"/>
                <w:szCs w:val="18"/>
              </w:rPr>
              <w:t>Μερ. σύνολο</w:t>
            </w:r>
          </w:p>
        </w:tc>
      </w:tr>
      <w:tr w:rsidR="001D7AB7" w:rsidRPr="00BB058D" w:rsidTr="00A22746">
        <w:tc>
          <w:tcPr>
            <w:tcW w:w="886" w:type="dxa"/>
          </w:tcPr>
          <w:p w:rsidR="001D7AB7" w:rsidRPr="00BB058D" w:rsidRDefault="001D7AB7" w:rsidP="00A22746">
            <w:pPr>
              <w:pStyle w:val="a3"/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00BB058D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980" w:type="dxa"/>
          </w:tcPr>
          <w:p w:rsidR="001D7AB7" w:rsidRDefault="001D7AB7" w:rsidP="00A22746">
            <w:pPr>
              <w:pStyle w:val="a3"/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00951B5C">
              <w:rPr>
                <w:rFonts w:ascii="Verdana" w:hAnsi="Verdana"/>
                <w:b/>
                <w:sz w:val="18"/>
                <w:szCs w:val="18"/>
              </w:rPr>
              <w:t>Υποστήριξη για την</w:t>
            </w:r>
            <w:r w:rsidRPr="00BB058D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1D7AB7" w:rsidRPr="00BB058D" w:rsidRDefault="001D7AB7" w:rsidP="00A22746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360"/>
              <w:rPr>
                <w:rFonts w:ascii="Verdana" w:hAnsi="Verdana"/>
                <w:sz w:val="18"/>
                <w:szCs w:val="18"/>
              </w:rPr>
            </w:pPr>
            <w:r w:rsidRPr="00BB058D">
              <w:rPr>
                <w:rFonts w:ascii="Verdana" w:hAnsi="Verdana"/>
                <w:sz w:val="18"/>
                <w:szCs w:val="18"/>
              </w:rPr>
              <w:t>Κατάρτιση των Οικονομικών Καταστάσεων της χρήσης 31-12-2018</w:t>
            </w:r>
          </w:p>
          <w:p w:rsidR="001D7AB7" w:rsidRPr="00BB058D" w:rsidRDefault="001D7AB7" w:rsidP="00A22746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360"/>
              <w:rPr>
                <w:rFonts w:ascii="Verdana" w:hAnsi="Verdana"/>
                <w:sz w:val="18"/>
                <w:szCs w:val="18"/>
              </w:rPr>
            </w:pPr>
            <w:r w:rsidRPr="00BB058D">
              <w:rPr>
                <w:rFonts w:ascii="Verdana" w:hAnsi="Verdana"/>
                <w:sz w:val="18"/>
                <w:szCs w:val="18"/>
              </w:rPr>
              <w:t>Κατάρτιση των λογιστικών σχεδίων Γενικής Λογιστικής με βάση το Κλαδικό Λογιστικό Σχέδιο των ΟΤΑ α΄ Βαθμού (ΠΔ 315/99) προσαρμοσμένο στις ιδιαιτερότητες και τις ανάγκες του Δήμου.</w:t>
            </w:r>
          </w:p>
          <w:p w:rsidR="001D7AB7" w:rsidRPr="00BB058D" w:rsidRDefault="001D7AB7" w:rsidP="00A22746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360"/>
              <w:rPr>
                <w:rFonts w:ascii="Verdana" w:hAnsi="Verdana"/>
                <w:sz w:val="18"/>
                <w:szCs w:val="18"/>
              </w:rPr>
            </w:pPr>
            <w:r w:rsidRPr="00BB058D">
              <w:rPr>
                <w:rFonts w:ascii="Verdana" w:hAnsi="Verdana"/>
                <w:sz w:val="18"/>
                <w:szCs w:val="18"/>
              </w:rPr>
              <w:t>Παραμετροποίηση – έλεγχο του υποσυστήματος παρακολούθησης της λειτουργίας του Προϋπολογισμού – Απολογισμού.</w:t>
            </w:r>
          </w:p>
          <w:p w:rsidR="001D7AB7" w:rsidRPr="00BB058D" w:rsidRDefault="001D7AB7" w:rsidP="00A22746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360"/>
              <w:rPr>
                <w:rFonts w:ascii="Verdana" w:hAnsi="Verdana"/>
                <w:sz w:val="18"/>
                <w:szCs w:val="18"/>
              </w:rPr>
            </w:pPr>
            <w:r w:rsidRPr="00BB058D">
              <w:rPr>
                <w:rFonts w:ascii="Verdana" w:hAnsi="Verdana"/>
                <w:sz w:val="18"/>
                <w:szCs w:val="18"/>
              </w:rPr>
              <w:t>Μεταφορά αντιστοιχίσεων και υπολοίπων των κινούμενων λογαριασμών του Γενικού Λογιστικού Σχεδίου από την προηγούμενη χρήση, αντιστοίχιση νέων λογαριασμών δημόσιας και γενικής λογιστικής.</w:t>
            </w:r>
          </w:p>
          <w:p w:rsidR="001D7AB7" w:rsidRPr="00BB058D" w:rsidRDefault="001D7AB7" w:rsidP="00A22746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360"/>
              <w:rPr>
                <w:rFonts w:ascii="Verdana" w:hAnsi="Verdana"/>
                <w:sz w:val="18"/>
                <w:szCs w:val="18"/>
              </w:rPr>
            </w:pPr>
            <w:r w:rsidRPr="00BB058D">
              <w:rPr>
                <w:rFonts w:ascii="Verdana" w:hAnsi="Verdana"/>
                <w:sz w:val="18"/>
                <w:szCs w:val="18"/>
              </w:rPr>
              <w:t>Παραμετροποίηση – έλεγχο υποσυστήματος πελατών – προμηθευτών και δικαιούχων μισθοδοσίας.</w:t>
            </w:r>
          </w:p>
          <w:p w:rsidR="001D7AB7" w:rsidRPr="00BB058D" w:rsidRDefault="001D7AB7" w:rsidP="00A22746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360"/>
              <w:rPr>
                <w:rFonts w:ascii="Verdana" w:hAnsi="Verdana"/>
                <w:sz w:val="18"/>
                <w:szCs w:val="18"/>
              </w:rPr>
            </w:pPr>
            <w:r w:rsidRPr="00BB058D">
              <w:rPr>
                <w:rFonts w:ascii="Verdana" w:hAnsi="Verdana"/>
                <w:sz w:val="18"/>
                <w:szCs w:val="18"/>
              </w:rPr>
              <w:t xml:space="preserve">Χαρακτηρισμός εγγραφών. </w:t>
            </w:r>
          </w:p>
          <w:p w:rsidR="001D7AB7" w:rsidRPr="00BB058D" w:rsidRDefault="001D7AB7" w:rsidP="00A22746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360"/>
              <w:rPr>
                <w:rFonts w:ascii="Verdana" w:hAnsi="Verdana"/>
                <w:sz w:val="18"/>
                <w:szCs w:val="18"/>
              </w:rPr>
            </w:pPr>
            <w:r w:rsidRPr="00BB058D">
              <w:rPr>
                <w:rFonts w:ascii="Verdana" w:hAnsi="Verdana"/>
                <w:sz w:val="18"/>
                <w:szCs w:val="18"/>
              </w:rPr>
              <w:t>Μεταφορά στη Γενική λογιστική όλων των κινήσεων της Δημόσιας Λογιστικής που προβλέπονται,  καταχώρηση λογιστικών εγγραφών όπου απαιτείται.</w:t>
            </w:r>
          </w:p>
          <w:p w:rsidR="001D7AB7" w:rsidRPr="00BB058D" w:rsidRDefault="001D7AB7" w:rsidP="00A22746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360"/>
              <w:rPr>
                <w:rFonts w:ascii="Verdana" w:hAnsi="Verdana"/>
                <w:sz w:val="18"/>
                <w:szCs w:val="18"/>
              </w:rPr>
            </w:pPr>
            <w:r w:rsidRPr="00BB058D">
              <w:rPr>
                <w:rFonts w:ascii="Verdana" w:hAnsi="Verdana"/>
                <w:sz w:val="18"/>
                <w:szCs w:val="18"/>
              </w:rPr>
              <w:t>Ανάπτυξη συστήματος ελέγχου συμφωνιών για τη συλλειτουργία των τριών λογιστικών κυκλωμάτων  (Δημόσια λογιστική – Γενική Λογιστική-Λογαριασμοί Τάξεως ).</w:t>
            </w:r>
          </w:p>
          <w:p w:rsidR="001D7AB7" w:rsidRPr="00BB058D" w:rsidRDefault="001D7AB7" w:rsidP="00A22746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360"/>
              <w:rPr>
                <w:rFonts w:ascii="Verdana" w:hAnsi="Verdana"/>
                <w:sz w:val="18"/>
                <w:szCs w:val="18"/>
              </w:rPr>
            </w:pPr>
            <w:r w:rsidRPr="00BB058D">
              <w:rPr>
                <w:rFonts w:ascii="Verdana" w:hAnsi="Verdana"/>
                <w:sz w:val="18"/>
                <w:szCs w:val="18"/>
              </w:rPr>
              <w:t xml:space="preserve">Παραμετροποίηση υποσυστήματος Μητρώου παγίων (Τύποι παγίων, </w:t>
            </w:r>
            <w:r w:rsidRPr="00BB058D">
              <w:rPr>
                <w:rFonts w:ascii="Verdana" w:hAnsi="Verdana"/>
                <w:sz w:val="18"/>
                <w:szCs w:val="18"/>
              </w:rPr>
              <w:lastRenderedPageBreak/>
              <w:t>καρτέλες παγίων, ανάπτυξη σχεδιασμού συσχέτισης παγίων και χρηματοδοτήσεων).</w:t>
            </w:r>
          </w:p>
          <w:p w:rsidR="001D7AB7" w:rsidRPr="00BB058D" w:rsidRDefault="001D7AB7" w:rsidP="00A22746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360"/>
              <w:rPr>
                <w:rFonts w:ascii="Verdana" w:hAnsi="Verdana"/>
                <w:sz w:val="18"/>
                <w:szCs w:val="18"/>
              </w:rPr>
            </w:pPr>
            <w:r w:rsidRPr="00BB058D">
              <w:rPr>
                <w:rFonts w:ascii="Verdana" w:hAnsi="Verdana"/>
                <w:sz w:val="18"/>
                <w:szCs w:val="18"/>
              </w:rPr>
              <w:t>Ανάπτυξη συστήματος αυτόματου υπολογισμού αποσβέσεων.</w:t>
            </w:r>
          </w:p>
          <w:p w:rsidR="001D7AB7" w:rsidRPr="00BB058D" w:rsidRDefault="001D7AB7" w:rsidP="00A22746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360"/>
              <w:rPr>
                <w:rFonts w:ascii="Verdana" w:hAnsi="Verdana"/>
                <w:sz w:val="18"/>
                <w:szCs w:val="18"/>
              </w:rPr>
            </w:pPr>
            <w:r w:rsidRPr="00BB058D">
              <w:rPr>
                <w:rFonts w:ascii="Verdana" w:hAnsi="Verdana"/>
                <w:sz w:val="18"/>
                <w:szCs w:val="18"/>
              </w:rPr>
              <w:t>Λογιστικοποίηση των αποθεμάτων που προκύπτουν από την απογραφή στο τέλος του έτους (εφόσον υπάρχουν) και προσαρμογή των λογαριασμών των αποθεμάτων (Ομάδα 2).</w:t>
            </w:r>
          </w:p>
          <w:p w:rsidR="001D7AB7" w:rsidRPr="00BB058D" w:rsidRDefault="001D7AB7" w:rsidP="00A22746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360"/>
              <w:rPr>
                <w:rFonts w:ascii="Verdana" w:hAnsi="Verdana"/>
                <w:sz w:val="18"/>
                <w:szCs w:val="18"/>
              </w:rPr>
            </w:pPr>
            <w:r w:rsidRPr="00BB058D">
              <w:rPr>
                <w:rFonts w:ascii="Verdana" w:hAnsi="Verdana"/>
                <w:sz w:val="18"/>
                <w:szCs w:val="18"/>
              </w:rPr>
              <w:t>Εργασίες συμφωνιών και ελέγχου των λογαριασμών για τον υπολογισμό του οργανικού αποτελέσματος της εκμετάλλευσης και τον προσδιορισμό των Αποτελεσμάτων Χρήσης.</w:t>
            </w:r>
          </w:p>
          <w:p w:rsidR="001D7AB7" w:rsidRPr="00BB058D" w:rsidRDefault="001D7AB7" w:rsidP="00A22746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360"/>
              <w:rPr>
                <w:rFonts w:ascii="Verdana" w:hAnsi="Verdana"/>
                <w:sz w:val="18"/>
                <w:szCs w:val="18"/>
              </w:rPr>
            </w:pPr>
            <w:r w:rsidRPr="00BB058D">
              <w:rPr>
                <w:rFonts w:ascii="Verdana" w:hAnsi="Verdana"/>
                <w:sz w:val="18"/>
                <w:szCs w:val="18"/>
              </w:rPr>
              <w:t>Σύνταξη Οριστικού Ισοζυγίου.</w:t>
            </w:r>
          </w:p>
          <w:p w:rsidR="001D7AB7" w:rsidRPr="00BB058D" w:rsidRDefault="001D7AB7" w:rsidP="00A22746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360"/>
              <w:rPr>
                <w:rFonts w:ascii="Verdana" w:hAnsi="Verdana"/>
                <w:sz w:val="18"/>
                <w:szCs w:val="18"/>
              </w:rPr>
            </w:pPr>
            <w:r w:rsidRPr="00BB058D">
              <w:rPr>
                <w:rFonts w:ascii="Verdana" w:hAnsi="Verdana"/>
                <w:sz w:val="18"/>
                <w:szCs w:val="18"/>
              </w:rPr>
              <w:t xml:space="preserve">Ειδικές Πληροφοριακές καταστάσεις προς τη Αναθέτουσα Αρχή. </w:t>
            </w:r>
          </w:p>
          <w:p w:rsidR="001D7AB7" w:rsidRPr="00BB058D" w:rsidRDefault="001D7AB7" w:rsidP="00A22746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360"/>
              <w:rPr>
                <w:rFonts w:ascii="Verdana" w:hAnsi="Verdana"/>
                <w:sz w:val="18"/>
                <w:szCs w:val="18"/>
              </w:rPr>
            </w:pPr>
            <w:r w:rsidRPr="00BB058D">
              <w:rPr>
                <w:rFonts w:ascii="Verdana" w:hAnsi="Verdana"/>
                <w:sz w:val="18"/>
                <w:szCs w:val="18"/>
              </w:rPr>
              <w:t>Διενέργεια λογιστικών εγγραφών κλεισίματος της χρήσης.</w:t>
            </w:r>
          </w:p>
          <w:p w:rsidR="001D7AB7" w:rsidRPr="00BB058D" w:rsidRDefault="001D7AB7" w:rsidP="00A22746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360"/>
              <w:rPr>
                <w:rFonts w:ascii="Verdana" w:hAnsi="Verdana"/>
                <w:sz w:val="18"/>
                <w:szCs w:val="18"/>
              </w:rPr>
            </w:pPr>
            <w:r w:rsidRPr="00BB058D">
              <w:rPr>
                <w:rFonts w:ascii="Verdana" w:hAnsi="Verdana"/>
                <w:sz w:val="18"/>
                <w:szCs w:val="18"/>
              </w:rPr>
              <w:t>Κατάρτιση των προβλεπόμενων από τα άρθρα  4.1.1, 4.1.2, 4.1.3, 4.1.4 και 4.1.5 του  ΠΔ 315/99,  ετήσιων οικονομικών καταστάσεων (Κατάσταση Ισολογισμού, Κατάσταση Αποτελεσμάτων Χρήσεως, Κατάσταση Γενικής Εκμετάλλευσης, Πίνακα Διάθεσης Αποτελεσμάτων και Προσάρτημα Ισολογισμού).</w:t>
            </w:r>
          </w:p>
          <w:p w:rsidR="001D7AB7" w:rsidRPr="00BB058D" w:rsidRDefault="001D7AB7" w:rsidP="00A22746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360"/>
              <w:rPr>
                <w:rFonts w:ascii="Verdana" w:hAnsi="Verdana"/>
                <w:sz w:val="18"/>
                <w:szCs w:val="18"/>
              </w:rPr>
            </w:pPr>
            <w:r w:rsidRPr="00BB058D">
              <w:rPr>
                <w:rFonts w:ascii="Verdana" w:hAnsi="Verdana"/>
                <w:sz w:val="18"/>
                <w:szCs w:val="18"/>
              </w:rPr>
              <w:t>Σύνταξη και εκτύπωση θεωρημένων βιβλίων που προβλέπονται από τις κείμενες διατάξεις (Ισοζύγιο, Βιβλίο Απογραφών &amp; Ισολογισμού κτλ).</w:t>
            </w:r>
          </w:p>
          <w:p w:rsidR="001D7AB7" w:rsidRPr="00BB058D" w:rsidRDefault="001D7AB7" w:rsidP="00A22746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360"/>
              <w:rPr>
                <w:rFonts w:ascii="Verdana" w:hAnsi="Verdana"/>
                <w:sz w:val="18"/>
                <w:szCs w:val="18"/>
              </w:rPr>
            </w:pPr>
            <w:r w:rsidRPr="00BB058D">
              <w:rPr>
                <w:rFonts w:ascii="Verdana" w:hAnsi="Verdana"/>
                <w:sz w:val="18"/>
                <w:szCs w:val="18"/>
              </w:rPr>
              <w:t>Πλήρης συνεργασία μας με τον ορκωτό λογιστή για όλες τις διαδικασίες ελέγχου.</w:t>
            </w:r>
          </w:p>
          <w:p w:rsidR="001D7AB7" w:rsidRPr="00571D53" w:rsidRDefault="001D7AB7" w:rsidP="00A22746">
            <w:pPr>
              <w:pStyle w:val="a3"/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571D53">
              <w:rPr>
                <w:rFonts w:ascii="Verdana" w:hAnsi="Verdana"/>
                <w:b/>
                <w:sz w:val="18"/>
                <w:szCs w:val="18"/>
              </w:rPr>
              <w:t>Υποστήριξη για την αποτύπωση των οικονομικών συναλλαγών για τη χρήση του 2019.</w:t>
            </w:r>
          </w:p>
          <w:p w:rsidR="001D7AB7" w:rsidRPr="00BB058D" w:rsidRDefault="001D7AB7" w:rsidP="00A22746">
            <w:pPr>
              <w:pStyle w:val="a3"/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00BB058D">
              <w:rPr>
                <w:rFonts w:ascii="Verdana" w:hAnsi="Verdana"/>
                <w:sz w:val="18"/>
                <w:szCs w:val="18"/>
              </w:rPr>
              <w:t xml:space="preserve">Η πλήρης διεκπεραίωση της </w:t>
            </w:r>
            <w:r w:rsidRPr="00BB058D">
              <w:rPr>
                <w:rFonts w:ascii="Verdana" w:hAnsi="Verdana"/>
                <w:sz w:val="18"/>
                <w:szCs w:val="18"/>
              </w:rPr>
              <w:lastRenderedPageBreak/>
              <w:t>συγκεκριμένης εργασίας περιλαμβάνει τα εξής στάδια</w:t>
            </w:r>
            <w:r w:rsidRPr="00BB058D">
              <w:rPr>
                <w:rFonts w:ascii="Verdana" w:hAnsi="Verdana"/>
                <w:sz w:val="18"/>
                <w:szCs w:val="18"/>
              </w:rPr>
              <w:tab/>
              <w:t>:</w:t>
            </w:r>
          </w:p>
          <w:p w:rsidR="001D7AB7" w:rsidRPr="00BB058D" w:rsidRDefault="001D7AB7" w:rsidP="00A22746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00BB058D">
              <w:rPr>
                <w:rFonts w:ascii="Verdana" w:hAnsi="Verdana"/>
                <w:sz w:val="18"/>
                <w:szCs w:val="18"/>
              </w:rPr>
              <w:t>Παραμετροποίηση – έλεγχο του υποσυστήματος παρακολούθησης της λειτουργίας του Προϋπολογισμού – Απολογισμού.</w:t>
            </w:r>
          </w:p>
          <w:p w:rsidR="001D7AB7" w:rsidRPr="00BB058D" w:rsidRDefault="001D7AB7" w:rsidP="00A22746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00BB058D">
              <w:rPr>
                <w:rFonts w:ascii="Verdana" w:hAnsi="Verdana"/>
                <w:sz w:val="18"/>
                <w:szCs w:val="18"/>
              </w:rPr>
              <w:t>Μεταφορά αντιστοιχίσεων και υπολοίπων των κινούμενων λογαριασμών του Γενικού Λογιστικού Σχεδίου από την προηγούμενη χρήση, αντιστοίχιση νέων λογαριασμών δημόσιας και γενικής λογιστικής.</w:t>
            </w:r>
          </w:p>
          <w:p w:rsidR="001D7AB7" w:rsidRPr="00BB058D" w:rsidRDefault="001D7AB7" w:rsidP="00A22746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00BB058D">
              <w:rPr>
                <w:rFonts w:ascii="Verdana" w:hAnsi="Verdana"/>
                <w:sz w:val="18"/>
                <w:szCs w:val="18"/>
              </w:rPr>
              <w:t>Παραμετροποίηση – έλεγχο υποσυστήματος πελατών – προμηθευτών και δικαιούχων μισθοδοσίας.</w:t>
            </w:r>
          </w:p>
          <w:p w:rsidR="001D7AB7" w:rsidRPr="00BB058D" w:rsidRDefault="001D7AB7" w:rsidP="00A22746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00BB058D">
              <w:rPr>
                <w:rFonts w:ascii="Verdana" w:hAnsi="Verdana"/>
                <w:sz w:val="18"/>
                <w:szCs w:val="18"/>
              </w:rPr>
              <w:t xml:space="preserve">Χαρακτηρισμός εγγραφών. </w:t>
            </w:r>
          </w:p>
          <w:p w:rsidR="001D7AB7" w:rsidRPr="00BB058D" w:rsidRDefault="001D7AB7" w:rsidP="00A22746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00BB058D">
              <w:rPr>
                <w:rFonts w:ascii="Verdana" w:hAnsi="Verdana"/>
                <w:sz w:val="18"/>
                <w:szCs w:val="18"/>
              </w:rPr>
              <w:t>Μεταφορά στη Γενική λογιστική όλων των κινήσεων της Δημόσιας Λογιστικής που προβλέπονται,  καταχώρηση λογιστικών εγγραφών όπου απαιτείται.</w:t>
            </w:r>
          </w:p>
          <w:p w:rsidR="001D7AB7" w:rsidRPr="00BB058D" w:rsidRDefault="001D7AB7" w:rsidP="00A22746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00BB058D">
              <w:rPr>
                <w:rFonts w:ascii="Verdana" w:hAnsi="Verdana"/>
                <w:sz w:val="18"/>
                <w:szCs w:val="18"/>
              </w:rPr>
              <w:t>Ανάπτυξη συστήματος ελέγχου συμφωνιών για τη συλλειτουργία των  λογιστικών κυκλωμάτων  (Δημόσια λογιστική – Γενική Λογιστική).</w:t>
            </w:r>
          </w:p>
          <w:p w:rsidR="001D7AB7" w:rsidRPr="00BB058D" w:rsidRDefault="001D7AB7" w:rsidP="00A22746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00BB058D">
              <w:rPr>
                <w:rFonts w:ascii="Verdana" w:hAnsi="Verdana"/>
                <w:sz w:val="18"/>
                <w:szCs w:val="18"/>
              </w:rPr>
              <w:t>Επιστημονική επίβλεψη και χρηματοοικονομική ανάλυση των οικονομικών στοιχείων που προκύπτουν από τα λογιστικά κυκλώματα</w:t>
            </w:r>
          </w:p>
          <w:p w:rsidR="001D7AB7" w:rsidRPr="00571D53" w:rsidRDefault="001D7AB7" w:rsidP="00A22746">
            <w:pPr>
              <w:pStyle w:val="a3"/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571D53">
              <w:rPr>
                <w:rFonts w:ascii="Verdana" w:hAnsi="Verdana"/>
                <w:b/>
                <w:sz w:val="18"/>
                <w:szCs w:val="18"/>
              </w:rPr>
              <w:t>Συμβουλευτική υποστήριξη σε θέματα Δημόσιου Λογιστικού παράλληλα με την εφαρμογή του Διπλογραφικού.</w:t>
            </w:r>
          </w:p>
          <w:p w:rsidR="001D7AB7" w:rsidRPr="00BB058D" w:rsidRDefault="001D7AB7" w:rsidP="00A22746">
            <w:pPr>
              <w:pStyle w:val="a3"/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00BB058D">
              <w:rPr>
                <w:rFonts w:ascii="Verdana" w:hAnsi="Verdana"/>
                <w:sz w:val="18"/>
                <w:szCs w:val="18"/>
              </w:rPr>
              <w:t>Παραμετροποίηση υποσυστήματος Μητρώου παγίων (Τύποι παγίων, καρτέλες παγίων, ανάπτυξη σχεδιασμού συσχέτισης παγίων και χρηματοδοτήσεων).</w:t>
            </w:r>
          </w:p>
          <w:p w:rsidR="001D7AB7" w:rsidRPr="00BB058D" w:rsidRDefault="001D7AB7" w:rsidP="00A22746">
            <w:pPr>
              <w:pStyle w:val="a3"/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00BB058D">
              <w:rPr>
                <w:rFonts w:ascii="Verdana" w:hAnsi="Verdana"/>
                <w:sz w:val="18"/>
                <w:szCs w:val="18"/>
              </w:rPr>
              <w:t xml:space="preserve">Συμφωνία μηνιαίων στατιστικών Γενικής </w:t>
            </w:r>
            <w:r w:rsidRPr="00BB058D">
              <w:rPr>
                <w:rFonts w:ascii="Verdana" w:hAnsi="Verdana"/>
                <w:sz w:val="18"/>
                <w:szCs w:val="18"/>
              </w:rPr>
              <w:lastRenderedPageBreak/>
              <w:t>Λογιστικής -Δημόσιας για την υποβολή των στοιχείων στον κόμβο διαλειτουργικοτητας και στο μητρώο της ΕΕΤΑΑ.</w:t>
            </w:r>
          </w:p>
          <w:p w:rsidR="001D7AB7" w:rsidRPr="00571D53" w:rsidRDefault="001D7AB7" w:rsidP="00A22746">
            <w:pPr>
              <w:pStyle w:val="a3"/>
              <w:spacing w:after="0"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571D53">
              <w:rPr>
                <w:rFonts w:ascii="Verdana" w:hAnsi="Verdana"/>
                <w:b/>
                <w:sz w:val="18"/>
                <w:szCs w:val="18"/>
              </w:rPr>
              <w:t>Υποστήριξη για Φορολογικές εργασίες :</w:t>
            </w:r>
          </w:p>
          <w:p w:rsidR="001D7AB7" w:rsidRPr="00BB058D" w:rsidRDefault="001D7AB7" w:rsidP="00A22746">
            <w:pPr>
              <w:pStyle w:val="a3"/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00BB058D">
              <w:rPr>
                <w:rFonts w:ascii="Verdana" w:hAnsi="Verdana"/>
                <w:sz w:val="18"/>
                <w:szCs w:val="18"/>
              </w:rPr>
              <w:t>Παράλληλα ο πάροχος θα πρέπει να συνδράμει στις παρακάτω υποχρεώσεις</w:t>
            </w:r>
          </w:p>
          <w:p w:rsidR="001D7AB7" w:rsidRPr="00BB058D" w:rsidRDefault="001D7AB7" w:rsidP="00A22746">
            <w:pPr>
              <w:pStyle w:val="a3"/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00BB058D">
              <w:rPr>
                <w:rFonts w:ascii="Verdana" w:hAnsi="Verdana"/>
                <w:sz w:val="18"/>
                <w:szCs w:val="18"/>
              </w:rPr>
              <w:t xml:space="preserve">Υποβολή της Κατάστασης Πελατών </w:t>
            </w:r>
          </w:p>
          <w:p w:rsidR="001D7AB7" w:rsidRPr="00BB058D" w:rsidRDefault="001D7AB7" w:rsidP="00A22746">
            <w:pPr>
              <w:pStyle w:val="a3"/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00BB058D">
              <w:rPr>
                <w:rFonts w:ascii="Verdana" w:hAnsi="Verdana"/>
                <w:sz w:val="18"/>
                <w:szCs w:val="18"/>
              </w:rPr>
              <w:t>Προμηθευτών και Συναλλαγών -ΜΥΦ.</w:t>
            </w:r>
          </w:p>
          <w:p w:rsidR="001D7AB7" w:rsidRPr="00BB058D" w:rsidRDefault="001D7AB7" w:rsidP="00A22746">
            <w:pPr>
              <w:pStyle w:val="a3"/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00BB058D">
              <w:rPr>
                <w:rFonts w:ascii="Verdana" w:hAnsi="Verdana"/>
                <w:sz w:val="18"/>
                <w:szCs w:val="18"/>
              </w:rPr>
              <w:t>Υποβολή της ετήσιας φορολογικής δήλωσης του Δήμου -Έντυπο Ν.</w:t>
            </w:r>
          </w:p>
          <w:p w:rsidR="001D7AB7" w:rsidRPr="00BB058D" w:rsidRDefault="001D7AB7" w:rsidP="00A22746">
            <w:pPr>
              <w:pStyle w:val="a3"/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00BB058D">
              <w:rPr>
                <w:rFonts w:ascii="Verdana" w:hAnsi="Verdana"/>
                <w:sz w:val="18"/>
                <w:szCs w:val="18"/>
              </w:rPr>
              <w:t>Υποβολή των Δηλώσεων παρακρατούμενων φόρων.</w:t>
            </w:r>
          </w:p>
          <w:p w:rsidR="001D7AB7" w:rsidRPr="00BB058D" w:rsidRDefault="001D7AB7" w:rsidP="00A22746">
            <w:pPr>
              <w:pStyle w:val="a3"/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00BB058D">
              <w:rPr>
                <w:rFonts w:ascii="Verdana" w:hAnsi="Verdana"/>
                <w:sz w:val="18"/>
                <w:szCs w:val="18"/>
              </w:rPr>
              <w:t>Όλες οι παραπάνω εργασίες , θα γίνονται σε απόλυτη συνεργασία με τις υπηρεσίες του Δήμου μας για το καλύτερο δυνατό αποτέλεσμα .</w:t>
            </w:r>
          </w:p>
        </w:tc>
        <w:tc>
          <w:tcPr>
            <w:tcW w:w="1560" w:type="dxa"/>
          </w:tcPr>
          <w:p w:rsidR="001D7AB7" w:rsidRPr="00BB058D" w:rsidRDefault="001D7AB7" w:rsidP="00A22746">
            <w:pPr>
              <w:pStyle w:val="a3"/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00BB058D">
              <w:rPr>
                <w:rFonts w:ascii="Verdana" w:hAnsi="Verdana"/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</w:tcPr>
          <w:p w:rsidR="001D7AB7" w:rsidRPr="00BB058D" w:rsidRDefault="001D7AB7" w:rsidP="00A22746">
            <w:pPr>
              <w:pStyle w:val="a3"/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96" w:type="dxa"/>
          </w:tcPr>
          <w:p w:rsidR="001D7AB7" w:rsidRPr="00BB058D" w:rsidRDefault="001D7AB7" w:rsidP="00A22746">
            <w:pPr>
              <w:pStyle w:val="a3"/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D7AB7" w:rsidRPr="00571D53" w:rsidTr="00A22746">
        <w:tc>
          <w:tcPr>
            <w:tcW w:w="886" w:type="dxa"/>
          </w:tcPr>
          <w:p w:rsidR="001D7AB7" w:rsidRPr="00BB058D" w:rsidRDefault="001D7AB7" w:rsidP="00A22746">
            <w:pPr>
              <w:pStyle w:val="a3"/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41" w:type="dxa"/>
            <w:gridSpan w:val="3"/>
          </w:tcPr>
          <w:p w:rsidR="001D7AB7" w:rsidRPr="00571D53" w:rsidRDefault="001D7AB7" w:rsidP="00A22746">
            <w:pPr>
              <w:pStyle w:val="a3"/>
              <w:spacing w:after="0" w:line="360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71D53">
              <w:rPr>
                <w:rFonts w:ascii="Verdana" w:hAnsi="Verdana"/>
                <w:b/>
                <w:sz w:val="18"/>
                <w:szCs w:val="18"/>
              </w:rPr>
              <w:t>Μερ. Σύνολο €</w:t>
            </w:r>
          </w:p>
        </w:tc>
        <w:tc>
          <w:tcPr>
            <w:tcW w:w="1796" w:type="dxa"/>
          </w:tcPr>
          <w:p w:rsidR="001D7AB7" w:rsidRPr="00571D53" w:rsidRDefault="001D7AB7" w:rsidP="00A22746">
            <w:pPr>
              <w:pStyle w:val="a3"/>
              <w:spacing w:after="0" w:line="360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D7AB7" w:rsidRPr="00571D53" w:rsidTr="00A22746">
        <w:tc>
          <w:tcPr>
            <w:tcW w:w="886" w:type="dxa"/>
          </w:tcPr>
          <w:p w:rsidR="001D7AB7" w:rsidRPr="00BB058D" w:rsidRDefault="001D7AB7" w:rsidP="00A22746">
            <w:pPr>
              <w:pStyle w:val="a3"/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41" w:type="dxa"/>
            <w:gridSpan w:val="3"/>
          </w:tcPr>
          <w:p w:rsidR="001D7AB7" w:rsidRPr="00571D53" w:rsidRDefault="001D7AB7" w:rsidP="00A22746">
            <w:pPr>
              <w:pStyle w:val="a3"/>
              <w:spacing w:after="0" w:line="360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71D53">
              <w:rPr>
                <w:rFonts w:ascii="Verdana" w:hAnsi="Verdana"/>
                <w:b/>
                <w:sz w:val="18"/>
                <w:szCs w:val="18"/>
              </w:rPr>
              <w:t>ΦΠΑ 24%</w:t>
            </w:r>
          </w:p>
        </w:tc>
        <w:tc>
          <w:tcPr>
            <w:tcW w:w="1796" w:type="dxa"/>
          </w:tcPr>
          <w:p w:rsidR="001D7AB7" w:rsidRPr="00571D53" w:rsidRDefault="001D7AB7" w:rsidP="00A22746">
            <w:pPr>
              <w:pStyle w:val="a3"/>
              <w:spacing w:after="0" w:line="360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D7AB7" w:rsidRPr="00571D53" w:rsidTr="00A22746">
        <w:tc>
          <w:tcPr>
            <w:tcW w:w="886" w:type="dxa"/>
          </w:tcPr>
          <w:p w:rsidR="001D7AB7" w:rsidRPr="00BB058D" w:rsidRDefault="001D7AB7" w:rsidP="00A22746">
            <w:pPr>
              <w:pStyle w:val="a3"/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41" w:type="dxa"/>
            <w:gridSpan w:val="3"/>
          </w:tcPr>
          <w:p w:rsidR="001D7AB7" w:rsidRPr="00571D53" w:rsidRDefault="001D7AB7" w:rsidP="00A22746">
            <w:pPr>
              <w:pStyle w:val="a3"/>
              <w:spacing w:after="0" w:line="360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71D53">
              <w:rPr>
                <w:rFonts w:ascii="Verdana" w:hAnsi="Verdana"/>
                <w:b/>
                <w:sz w:val="18"/>
                <w:szCs w:val="18"/>
              </w:rPr>
              <w:t>Γενικό σύνολο €</w:t>
            </w:r>
          </w:p>
        </w:tc>
        <w:tc>
          <w:tcPr>
            <w:tcW w:w="1796" w:type="dxa"/>
          </w:tcPr>
          <w:p w:rsidR="001D7AB7" w:rsidRPr="00571D53" w:rsidRDefault="001D7AB7" w:rsidP="001D7AB7">
            <w:pPr>
              <w:pStyle w:val="a3"/>
              <w:spacing w:after="0"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1D7AB7" w:rsidRDefault="001D7AB7" w:rsidP="001D7AB7"/>
    <w:p w:rsidR="001D7AB7" w:rsidRPr="0022597D" w:rsidRDefault="001D7AB7" w:rsidP="001D7AB7">
      <w:pPr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sz w:val="21"/>
          <w:szCs w:val="21"/>
        </w:rPr>
        <w:t>Ο κατωτέρω υπογράφων, δηλώνω υπεύθυνα ότι :</w:t>
      </w:r>
    </w:p>
    <w:p w:rsidR="001D7AB7" w:rsidRPr="0022597D" w:rsidRDefault="001D7AB7" w:rsidP="001D7AB7">
      <w:pPr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sz w:val="21"/>
          <w:szCs w:val="21"/>
        </w:rPr>
        <w:t xml:space="preserve"> </w:t>
      </w:r>
      <w:r w:rsidRPr="0022597D">
        <w:rPr>
          <w:rFonts w:cs="Courier New"/>
          <w:b/>
          <w:sz w:val="21"/>
          <w:szCs w:val="21"/>
        </w:rPr>
        <w:t>α)</w:t>
      </w:r>
      <w:r w:rsidRPr="0022597D">
        <w:rPr>
          <w:rFonts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1D7AB7" w:rsidRPr="0022597D" w:rsidRDefault="001D7AB7" w:rsidP="001D7AB7">
      <w:pPr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b/>
          <w:sz w:val="21"/>
          <w:szCs w:val="21"/>
        </w:rPr>
        <w:t>β)</w:t>
      </w:r>
      <w:r w:rsidRPr="0022597D">
        <w:rPr>
          <w:rFonts w:cs="Courier New"/>
          <w:sz w:val="21"/>
          <w:szCs w:val="21"/>
        </w:rPr>
        <w:t xml:space="preserve"> Η προσφορά αυτή ισχύει για 90 ημέρες από την υποβολή στο Δήμο. </w:t>
      </w:r>
    </w:p>
    <w:p w:rsidR="001D7AB7" w:rsidRPr="0022597D" w:rsidRDefault="001D7AB7" w:rsidP="001D7AB7">
      <w:pPr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b/>
          <w:sz w:val="21"/>
          <w:szCs w:val="21"/>
        </w:rPr>
        <w:t>γ)</w:t>
      </w:r>
      <w:r w:rsidRPr="0022597D">
        <w:rPr>
          <w:rFonts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1D7AB7" w:rsidRPr="0022597D" w:rsidRDefault="001D7AB7" w:rsidP="001D7AB7">
      <w:pPr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b/>
          <w:sz w:val="21"/>
          <w:szCs w:val="21"/>
        </w:rPr>
        <w:t>δ)</w:t>
      </w:r>
      <w:r w:rsidRPr="0022597D">
        <w:rPr>
          <w:rFonts w:cs="Courier New"/>
          <w:sz w:val="21"/>
          <w:szCs w:val="21"/>
        </w:rPr>
        <w:t xml:space="preserve"> Λάβαμε γνώση των προδιαγραφών των προς υλοποίη</w:t>
      </w:r>
      <w:r>
        <w:rPr>
          <w:rFonts w:cs="Courier New"/>
          <w:sz w:val="21"/>
          <w:szCs w:val="21"/>
        </w:rPr>
        <w:t xml:space="preserve">ση υπηρεσιών </w:t>
      </w:r>
      <w:r w:rsidRPr="0022597D">
        <w:rPr>
          <w:rFonts w:cs="Courier New"/>
          <w:sz w:val="21"/>
          <w:szCs w:val="21"/>
        </w:rPr>
        <w:t xml:space="preserve"> τις οποίες αποδεχόμαστε χωρίς επιφύλαξη. </w:t>
      </w:r>
    </w:p>
    <w:p w:rsidR="001D7AB7" w:rsidRPr="0022597D" w:rsidRDefault="001D7AB7" w:rsidP="001D7AB7">
      <w:pPr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b/>
          <w:sz w:val="21"/>
          <w:szCs w:val="21"/>
        </w:rPr>
        <w:t>ε)</w:t>
      </w:r>
      <w:r w:rsidRPr="0022597D">
        <w:rPr>
          <w:rFonts w:cs="Courier New"/>
          <w:sz w:val="21"/>
          <w:szCs w:val="21"/>
        </w:rPr>
        <w:t xml:space="preserve"> Η καθαρή αξία συμπεριλαμβάνει τις νόμιμες κρατήσεις (ΠΛΗΝ ΦΠΑ που βαρύνει το Δή</w:t>
      </w:r>
      <w:r>
        <w:rPr>
          <w:rFonts w:cs="Courier New"/>
          <w:sz w:val="21"/>
          <w:szCs w:val="21"/>
        </w:rPr>
        <w:t>μο).</w:t>
      </w:r>
      <w:r w:rsidRPr="0022597D">
        <w:rPr>
          <w:rFonts w:cs="Courier New"/>
          <w:sz w:val="21"/>
          <w:szCs w:val="21"/>
        </w:rPr>
        <w:t xml:space="preserve">. </w:t>
      </w:r>
    </w:p>
    <w:p w:rsidR="001D7AB7" w:rsidRDefault="001D7AB7" w:rsidP="001D7AB7">
      <w:pPr>
        <w:jc w:val="both"/>
        <w:rPr>
          <w:rFonts w:ascii="Verdana" w:hAnsi="Verdana"/>
        </w:rPr>
      </w:pPr>
    </w:p>
    <w:p w:rsidR="001D7AB7" w:rsidRDefault="001D7AB7" w:rsidP="001D7AB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421F88">
        <w:rPr>
          <w:rFonts w:ascii="Verdana" w:hAnsi="Verdana"/>
        </w:rPr>
        <w:t xml:space="preserve">                           </w:t>
      </w:r>
      <w:r>
        <w:rPr>
          <w:rFonts w:ascii="Verdana" w:hAnsi="Verdana"/>
        </w:rPr>
        <w:t xml:space="preserve"> Σπάρτη,………../…………../2019</w:t>
      </w:r>
    </w:p>
    <w:p w:rsidR="001D7AB7" w:rsidRDefault="001D7AB7" w:rsidP="001D7AB7">
      <w:pPr>
        <w:jc w:val="both"/>
        <w:rPr>
          <w:rFonts w:ascii="Verdana" w:hAnsi="Verdana"/>
        </w:rPr>
      </w:pPr>
    </w:p>
    <w:p w:rsidR="001D7AB7" w:rsidRDefault="001D7AB7" w:rsidP="001D7AB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</w:t>
      </w:r>
      <w:r w:rsidRPr="00421F88">
        <w:rPr>
          <w:rFonts w:ascii="Verdana" w:hAnsi="Verdana"/>
        </w:rPr>
        <w:t xml:space="preserve">      </w:t>
      </w:r>
      <w:r>
        <w:rPr>
          <w:rFonts w:ascii="Verdana" w:hAnsi="Verdana"/>
        </w:rPr>
        <w:t>Ο Προσφέρων</w:t>
      </w:r>
    </w:p>
    <w:p w:rsidR="001D7AB7" w:rsidRDefault="001D7AB7" w:rsidP="001D7AB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(Σφραγίδα&amp; υπογραφή)</w:t>
      </w:r>
    </w:p>
    <w:p w:rsidR="001D7AB7" w:rsidRDefault="001D7AB7" w:rsidP="001D7AB7"/>
    <w:p w:rsidR="001D7AB7" w:rsidRDefault="001D7AB7" w:rsidP="001D7AB7"/>
    <w:p w:rsidR="001D7AB7" w:rsidRDefault="001D7AB7" w:rsidP="001D7AB7"/>
    <w:p w:rsidR="001D7AB7" w:rsidRDefault="001D7AB7" w:rsidP="001D7AB7">
      <w:pPr>
        <w:jc w:val="center"/>
      </w:pPr>
    </w:p>
    <w:sectPr w:rsidR="001D7AB7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413DC"/>
    <w:multiLevelType w:val="hybridMultilevel"/>
    <w:tmpl w:val="2AB49E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140B1"/>
    <w:multiLevelType w:val="hybridMultilevel"/>
    <w:tmpl w:val="34BC9FB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D7AB7"/>
    <w:rsid w:val="00070E76"/>
    <w:rsid w:val="001D7AB7"/>
    <w:rsid w:val="00852CED"/>
    <w:rsid w:val="00986B21"/>
    <w:rsid w:val="00BD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AB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D7A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3"/>
    <w:rsid w:val="001D7AB7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855</Words>
  <Characters>4620</Characters>
  <Application>Microsoft Office Word</Application>
  <DocSecurity>0</DocSecurity>
  <Lines>38</Lines>
  <Paragraphs>10</Paragraphs>
  <ScaleCrop>false</ScaleCrop>
  <Company/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2</cp:revision>
  <dcterms:created xsi:type="dcterms:W3CDTF">2019-05-28T10:06:00Z</dcterms:created>
  <dcterms:modified xsi:type="dcterms:W3CDTF">2019-05-28T10:10:00Z</dcterms:modified>
</cp:coreProperties>
</file>